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382F7" w14:textId="77777777" w:rsidR="003E5CB5" w:rsidRPr="00F55AFB" w:rsidRDefault="003E5CB5" w:rsidP="00184C4B">
      <w:pPr>
        <w:jc w:val="both"/>
        <w:rPr>
          <w:rFonts w:ascii="Corbel" w:hAnsi="Corbel"/>
        </w:rPr>
      </w:pPr>
    </w:p>
    <w:p w14:paraId="7283F7CC" w14:textId="0F3CEA95" w:rsidR="003B110E" w:rsidRPr="00F55AFB" w:rsidRDefault="0001268B" w:rsidP="0041497B">
      <w:pPr>
        <w:jc w:val="right"/>
        <w:rPr>
          <w:rFonts w:ascii="Corbel" w:hAnsi="Corbel"/>
        </w:rPr>
      </w:pPr>
      <w:r w:rsidRPr="00F55AFB">
        <w:rPr>
          <w:rFonts w:ascii="Corbel" w:hAnsi="Corbel"/>
          <w:noProof/>
        </w:rPr>
        <w:drawing>
          <wp:inline distT="0" distB="0" distL="0" distR="0" wp14:anchorId="2F000243" wp14:editId="2E639DA8">
            <wp:extent cx="922867" cy="966812"/>
            <wp:effectExtent l="0" t="0" r="0" b="5080"/>
            <wp:docPr id="41" name="Picture 1">
              <a:extLst xmlns:a="http://schemas.openxmlformats.org/drawingml/2006/main">
                <a:ext uri="{FF2B5EF4-FFF2-40B4-BE49-F238E27FC236}">
                  <a16:creationId xmlns:a16="http://schemas.microsoft.com/office/drawing/2014/main" id="{2C520E1B-C738-49FD-8A92-F9BEFDFAE6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a:extLst>
                        <a:ext uri="{FF2B5EF4-FFF2-40B4-BE49-F238E27FC236}">
                          <a16:creationId xmlns:a16="http://schemas.microsoft.com/office/drawing/2014/main" id="{2C520E1B-C738-49FD-8A92-F9BEFDFAE65B}"/>
                        </a:ext>
                      </a:extLst>
                    </pic:cNvPr>
                    <pic:cNvPicPr>
                      <a:picLocks noChangeAspect="1"/>
                    </pic:cNvPicPr>
                  </pic:nvPicPr>
                  <pic:blipFill rotWithShape="1">
                    <a:blip r:embed="rId8">
                      <a:extLst>
                        <a:ext uri="{28A0092B-C50C-407E-A947-70E740481C1C}">
                          <a14:useLocalDpi xmlns:a14="http://schemas.microsoft.com/office/drawing/2010/main" val="0"/>
                        </a:ext>
                      </a:extLst>
                    </a:blip>
                    <a:srcRect b="17994"/>
                    <a:stretch/>
                  </pic:blipFill>
                  <pic:spPr bwMode="auto">
                    <a:xfrm>
                      <a:off x="0" y="0"/>
                      <a:ext cx="922867" cy="9668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3788B517" w14:textId="77777777" w:rsidR="0041497B" w:rsidRPr="00F55AFB" w:rsidRDefault="0041497B" w:rsidP="0041497B">
      <w:pPr>
        <w:jc w:val="center"/>
        <w:rPr>
          <w:rFonts w:ascii="Corbel" w:hAnsi="Corbel"/>
          <w:b/>
          <w:bCs/>
          <w:color w:val="002060"/>
          <w:sz w:val="32"/>
          <w:szCs w:val="32"/>
        </w:rPr>
      </w:pPr>
    </w:p>
    <w:p w14:paraId="3ACE8D21" w14:textId="1C2E4E90" w:rsidR="0041497B" w:rsidRPr="00F55AFB" w:rsidRDefault="0041497B" w:rsidP="0041497B">
      <w:pPr>
        <w:jc w:val="center"/>
        <w:rPr>
          <w:rFonts w:ascii="Corbel" w:hAnsi="Corbel"/>
          <w:b/>
          <w:bCs/>
          <w:color w:val="002060"/>
          <w:sz w:val="40"/>
          <w:szCs w:val="40"/>
        </w:rPr>
      </w:pPr>
      <w:r w:rsidRPr="00F55AFB">
        <w:rPr>
          <w:rFonts w:ascii="Corbel" w:hAnsi="Corbel"/>
          <w:b/>
          <w:bCs/>
          <w:color w:val="002060"/>
          <w:sz w:val="32"/>
          <w:szCs w:val="32"/>
        </w:rPr>
        <w:t>Promoting Transparent, Inclusive and Peaceful Elections in Nigeria Project</w:t>
      </w:r>
    </w:p>
    <w:p w14:paraId="21090F2B" w14:textId="77777777" w:rsidR="0041497B" w:rsidRPr="00F55AFB" w:rsidRDefault="0041497B" w:rsidP="0041497B">
      <w:pPr>
        <w:jc w:val="center"/>
        <w:rPr>
          <w:rFonts w:ascii="Corbel" w:hAnsi="Corbel"/>
          <w:b/>
          <w:bCs/>
          <w:color w:val="002060"/>
          <w:sz w:val="32"/>
          <w:szCs w:val="32"/>
        </w:rPr>
      </w:pPr>
      <w:r w:rsidRPr="00F55AFB">
        <w:rPr>
          <w:rFonts w:ascii="Corbel" w:hAnsi="Corbel"/>
          <w:b/>
          <w:bCs/>
          <w:color w:val="C00000"/>
          <w:sz w:val="32"/>
          <w:szCs w:val="32"/>
        </w:rPr>
        <w:t>Project Number</w:t>
      </w:r>
      <w:r w:rsidRPr="00F55AFB">
        <w:rPr>
          <w:rFonts w:ascii="Corbel" w:hAnsi="Corbel"/>
          <w:b/>
          <w:bCs/>
          <w:color w:val="002060"/>
          <w:sz w:val="32"/>
          <w:szCs w:val="32"/>
        </w:rPr>
        <w:t>: 01000081</w:t>
      </w:r>
    </w:p>
    <w:p w14:paraId="7397B8D6" w14:textId="77777777" w:rsidR="0041497B" w:rsidRPr="00F55AFB" w:rsidRDefault="0041497B" w:rsidP="0041497B">
      <w:pPr>
        <w:jc w:val="center"/>
        <w:rPr>
          <w:rFonts w:ascii="Corbel" w:hAnsi="Corbel"/>
          <w:b/>
          <w:caps/>
          <w:color w:val="002060"/>
          <w:sz w:val="40"/>
          <w:szCs w:val="40"/>
        </w:rPr>
      </w:pPr>
    </w:p>
    <w:p w14:paraId="110F6A39" w14:textId="77777777" w:rsidR="00582C36" w:rsidRPr="00F55AFB" w:rsidRDefault="00582C36" w:rsidP="0041497B">
      <w:pPr>
        <w:jc w:val="center"/>
        <w:rPr>
          <w:rFonts w:ascii="Corbel" w:hAnsi="Corbel"/>
          <w:b/>
          <w:caps/>
          <w:color w:val="002060"/>
          <w:sz w:val="40"/>
          <w:szCs w:val="40"/>
        </w:rPr>
      </w:pPr>
    </w:p>
    <w:p w14:paraId="176ACF3F" w14:textId="2BFA8EB8" w:rsidR="003B110E" w:rsidRPr="00F55AFB" w:rsidRDefault="00277790" w:rsidP="0041497B">
      <w:pPr>
        <w:pStyle w:val="Header"/>
        <w:jc w:val="center"/>
        <w:rPr>
          <w:rFonts w:ascii="Corbel" w:hAnsi="Corbel"/>
          <w:color w:val="002060"/>
          <w:sz w:val="32"/>
          <w:szCs w:val="32"/>
        </w:rPr>
      </w:pPr>
      <w:r w:rsidRPr="00F55AFB">
        <w:rPr>
          <w:rFonts w:ascii="Corbel" w:hAnsi="Corbel"/>
          <w:color w:val="002060"/>
          <w:sz w:val="32"/>
          <w:szCs w:val="32"/>
        </w:rPr>
        <w:t>202</w:t>
      </w:r>
      <w:r w:rsidR="00500E2F" w:rsidRPr="00F55AFB">
        <w:rPr>
          <w:rFonts w:ascii="Corbel" w:hAnsi="Corbel"/>
          <w:color w:val="002060"/>
          <w:sz w:val="32"/>
          <w:szCs w:val="32"/>
        </w:rPr>
        <w:t>4</w:t>
      </w:r>
      <w:r w:rsidR="003B110E" w:rsidRPr="00F55AFB">
        <w:rPr>
          <w:rFonts w:ascii="Corbel" w:hAnsi="Corbel"/>
          <w:color w:val="002060"/>
          <w:sz w:val="32"/>
          <w:szCs w:val="32"/>
        </w:rPr>
        <w:t xml:space="preserve"> </w:t>
      </w:r>
      <w:r w:rsidR="00757B73" w:rsidRPr="00F55AFB">
        <w:rPr>
          <w:rFonts w:ascii="Corbel" w:hAnsi="Corbel"/>
          <w:color w:val="002060"/>
          <w:sz w:val="32"/>
          <w:szCs w:val="32"/>
        </w:rPr>
        <w:t xml:space="preserve">Annual Report </w:t>
      </w:r>
    </w:p>
    <w:p w14:paraId="779D62C0" w14:textId="69C0D418" w:rsidR="003B110E" w:rsidRPr="00F55AFB" w:rsidRDefault="003B110E" w:rsidP="0041497B">
      <w:pPr>
        <w:jc w:val="center"/>
        <w:rPr>
          <w:rFonts w:ascii="Corbel" w:hAnsi="Corbel"/>
          <w:color w:val="002060"/>
          <w:sz w:val="28"/>
          <w:szCs w:val="28"/>
        </w:rPr>
      </w:pPr>
      <w:r w:rsidRPr="00F55AFB">
        <w:rPr>
          <w:rFonts w:ascii="Corbel" w:hAnsi="Corbel"/>
          <w:color w:val="002060"/>
          <w:sz w:val="28"/>
          <w:szCs w:val="28"/>
        </w:rPr>
        <w:t>(</w:t>
      </w:r>
      <w:r w:rsidR="009503DD" w:rsidRPr="00F55AFB">
        <w:rPr>
          <w:rFonts w:ascii="Corbel" w:hAnsi="Corbel"/>
          <w:color w:val="002060"/>
          <w:sz w:val="28"/>
          <w:szCs w:val="28"/>
        </w:rPr>
        <w:t>J</w:t>
      </w:r>
      <w:r w:rsidR="00757B73" w:rsidRPr="00F55AFB">
        <w:rPr>
          <w:rFonts w:ascii="Corbel" w:hAnsi="Corbel"/>
          <w:color w:val="002060"/>
          <w:sz w:val="28"/>
          <w:szCs w:val="28"/>
        </w:rPr>
        <w:t>anuary -</w:t>
      </w:r>
      <w:r w:rsidR="00470890" w:rsidRPr="00F55AFB">
        <w:rPr>
          <w:rFonts w:ascii="Corbel" w:hAnsi="Corbel"/>
          <w:color w:val="002060"/>
          <w:sz w:val="28"/>
          <w:szCs w:val="28"/>
        </w:rPr>
        <w:t>December 2024</w:t>
      </w:r>
      <w:r w:rsidRPr="00F55AFB">
        <w:rPr>
          <w:rFonts w:ascii="Corbel" w:hAnsi="Corbel"/>
          <w:color w:val="002060"/>
          <w:sz w:val="28"/>
          <w:szCs w:val="28"/>
        </w:rPr>
        <w:t>)</w:t>
      </w:r>
    </w:p>
    <w:p w14:paraId="6BE248CC" w14:textId="10309363" w:rsidR="00361127" w:rsidRPr="00F55AFB" w:rsidRDefault="00361127" w:rsidP="00184C4B">
      <w:pPr>
        <w:jc w:val="both"/>
        <w:rPr>
          <w:rFonts w:ascii="Corbel" w:hAnsi="Corbel"/>
          <w:color w:val="002060"/>
          <w:sz w:val="28"/>
          <w:szCs w:val="28"/>
        </w:rPr>
      </w:pPr>
    </w:p>
    <w:p w14:paraId="6B7CF70D" w14:textId="395FBE40" w:rsidR="00DC6B08" w:rsidRPr="00F55AFB" w:rsidRDefault="00DC6B08" w:rsidP="00184C4B">
      <w:pPr>
        <w:jc w:val="both"/>
        <w:rPr>
          <w:rFonts w:ascii="Corbel" w:hAnsi="Corbel"/>
          <w:color w:val="002060"/>
          <w:sz w:val="28"/>
          <w:szCs w:val="28"/>
        </w:rPr>
      </w:pPr>
    </w:p>
    <w:p w14:paraId="5562F67C" w14:textId="3DF64FA9" w:rsidR="00DC6B08" w:rsidRPr="00F55AFB" w:rsidRDefault="00000D3D" w:rsidP="00184C4B">
      <w:pPr>
        <w:jc w:val="both"/>
        <w:rPr>
          <w:rFonts w:ascii="Corbel" w:hAnsi="Corbel"/>
          <w:color w:val="002060"/>
          <w:sz w:val="28"/>
          <w:szCs w:val="28"/>
        </w:rPr>
      </w:pPr>
      <w:r w:rsidRPr="00F55AFB">
        <w:rPr>
          <w:rFonts w:ascii="Corbel" w:hAnsi="Corbel"/>
          <w:noProof/>
          <w:color w:val="002060"/>
          <w:sz w:val="28"/>
          <w:szCs w:val="28"/>
        </w:rPr>
        <w:drawing>
          <wp:anchor distT="0" distB="0" distL="114300" distR="114300" simplePos="0" relativeHeight="251658240" behindDoc="1" locked="0" layoutInCell="1" allowOverlap="1" wp14:anchorId="71116CD4" wp14:editId="79391BEC">
            <wp:simplePos x="0" y="0"/>
            <wp:positionH relativeFrom="column">
              <wp:posOffset>-31806</wp:posOffset>
            </wp:positionH>
            <wp:positionV relativeFrom="paragraph">
              <wp:posOffset>291079</wp:posOffset>
            </wp:positionV>
            <wp:extent cx="5686876" cy="2949934"/>
            <wp:effectExtent l="0" t="0" r="0" b="3175"/>
            <wp:wrapTight wrapText="bothSides">
              <wp:wrapPolygon edited="0">
                <wp:start x="0" y="0"/>
                <wp:lineTo x="0" y="21484"/>
                <wp:lineTo x="21491" y="21484"/>
                <wp:lineTo x="2149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6876" cy="2949934"/>
                    </a:xfrm>
                    <a:prstGeom prst="rect">
                      <a:avLst/>
                    </a:prstGeom>
                    <a:noFill/>
                  </pic:spPr>
                </pic:pic>
              </a:graphicData>
            </a:graphic>
            <wp14:sizeRelH relativeFrom="page">
              <wp14:pctWidth>0</wp14:pctWidth>
            </wp14:sizeRelH>
            <wp14:sizeRelV relativeFrom="page">
              <wp14:pctHeight>0</wp14:pctHeight>
            </wp14:sizeRelV>
          </wp:anchor>
        </w:drawing>
      </w:r>
    </w:p>
    <w:p w14:paraId="1EEBFEFE" w14:textId="3AB146CF" w:rsidR="003B110E" w:rsidRPr="00F55AFB" w:rsidRDefault="00C77D81" w:rsidP="0041497B">
      <w:pPr>
        <w:pStyle w:val="Caption"/>
        <w:jc w:val="center"/>
        <w:rPr>
          <w:rFonts w:ascii="Corbel" w:hAnsi="Corbel"/>
          <w:color w:val="002060"/>
          <w:sz w:val="28"/>
          <w:szCs w:val="28"/>
        </w:rPr>
      </w:pPr>
      <w:r w:rsidRPr="00F55AFB">
        <w:rPr>
          <w:rFonts w:ascii="Corbel" w:hAnsi="Corbel"/>
        </w:rPr>
        <w:t>Pictorial Definition of F</w:t>
      </w:r>
      <w:r w:rsidR="000562F0" w:rsidRPr="00F55AFB">
        <w:rPr>
          <w:rFonts w:ascii="Corbel" w:hAnsi="Corbel"/>
        </w:rPr>
        <w:t xml:space="preserve">act-checking </w:t>
      </w:r>
      <w:r w:rsidRPr="00F55AFB">
        <w:rPr>
          <w:rFonts w:ascii="Corbel" w:hAnsi="Corbel"/>
        </w:rPr>
        <w:t xml:space="preserve">Status on iVerify website </w:t>
      </w:r>
    </w:p>
    <w:tbl>
      <w:tblPr>
        <w:tblStyle w:val="TableGrid"/>
        <w:tblpPr w:leftFromText="180" w:rightFromText="180" w:vertAnchor="text" w:horzAnchor="margin" w:tblpXSpec="center" w:tblpY="58"/>
        <w:tblW w:w="10140" w:type="dxa"/>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ayout w:type="fixed"/>
        <w:tblCellMar>
          <w:left w:w="120" w:type="dxa"/>
          <w:right w:w="120" w:type="dxa"/>
        </w:tblCellMar>
        <w:tblLook w:val="04A0" w:firstRow="1" w:lastRow="0" w:firstColumn="1" w:lastColumn="0" w:noHBand="0" w:noVBand="1"/>
      </w:tblPr>
      <w:tblGrid>
        <w:gridCol w:w="2730"/>
        <w:gridCol w:w="7410"/>
      </w:tblGrid>
      <w:tr w:rsidR="006C6452" w:rsidRPr="00F55AFB" w14:paraId="17302351" w14:textId="77777777" w:rsidTr="1C4326C2">
        <w:trPr>
          <w:trHeight w:val="4937"/>
        </w:trPr>
        <w:tc>
          <w:tcPr>
            <w:tcW w:w="2730" w:type="dxa"/>
            <w:shd w:val="clear" w:color="auto" w:fill="D9DFEF" w:themeFill="accent1" w:themeFillTint="33"/>
          </w:tcPr>
          <w:p w14:paraId="243BAEF0" w14:textId="77777777" w:rsidR="006C6452" w:rsidRPr="00F55AFB" w:rsidRDefault="006C6452" w:rsidP="006C6452">
            <w:pPr>
              <w:rPr>
                <w:rFonts w:ascii="Corbel" w:hAnsi="Corbel"/>
                <w:b/>
                <w:sz w:val="28"/>
                <w:szCs w:val="28"/>
              </w:rPr>
            </w:pPr>
          </w:p>
          <w:p w14:paraId="20B2EE3A" w14:textId="77777777" w:rsidR="006C6452" w:rsidRPr="00F55AFB" w:rsidRDefault="006C6452" w:rsidP="006C6452">
            <w:pPr>
              <w:rPr>
                <w:rFonts w:ascii="Corbel" w:hAnsi="Corbel"/>
                <w:b/>
                <w:sz w:val="40"/>
                <w:szCs w:val="40"/>
              </w:rPr>
            </w:pPr>
            <w:r w:rsidRPr="00F55AFB">
              <w:rPr>
                <w:rFonts w:ascii="Corbel" w:hAnsi="Corbel"/>
                <w:b/>
                <w:color w:val="002060"/>
                <w:sz w:val="28"/>
                <w:szCs w:val="28"/>
              </w:rPr>
              <w:t>Project Summary</w:t>
            </w:r>
          </w:p>
        </w:tc>
        <w:tc>
          <w:tcPr>
            <w:tcW w:w="7410" w:type="dxa"/>
          </w:tcPr>
          <w:p w14:paraId="0B69F406" w14:textId="77777777" w:rsidR="006C6452" w:rsidRPr="00F55AFB" w:rsidRDefault="006C6452" w:rsidP="006C6452">
            <w:pPr>
              <w:rPr>
                <w:rFonts w:ascii="Corbel" w:hAnsi="Corbel"/>
                <w:b/>
                <w:color w:val="002060"/>
                <w:sz w:val="22"/>
                <w:szCs w:val="22"/>
              </w:rPr>
            </w:pPr>
            <w:r w:rsidRPr="00F55AFB">
              <w:rPr>
                <w:rFonts w:ascii="Corbel" w:hAnsi="Corbel"/>
                <w:b/>
                <w:color w:val="002060"/>
                <w:sz w:val="22"/>
                <w:szCs w:val="22"/>
              </w:rPr>
              <w:t>Country: Nigeria</w:t>
            </w:r>
          </w:p>
          <w:p w14:paraId="7AC3528F" w14:textId="3C4312EA" w:rsidR="006C6452" w:rsidRPr="00F55AFB" w:rsidRDefault="006C6452" w:rsidP="1C4326C2">
            <w:pPr>
              <w:rPr>
                <w:rFonts w:ascii="Corbel" w:hAnsi="Corbel"/>
                <w:b/>
                <w:bCs/>
                <w:color w:val="002060"/>
                <w:sz w:val="22"/>
                <w:szCs w:val="22"/>
                <w:lang w:val="en-GB"/>
              </w:rPr>
            </w:pPr>
            <w:r w:rsidRPr="00F55AFB">
              <w:rPr>
                <w:rFonts w:ascii="Corbel" w:hAnsi="Corbel"/>
                <w:b/>
                <w:bCs/>
                <w:color w:val="002060"/>
                <w:sz w:val="22"/>
                <w:szCs w:val="22"/>
              </w:rPr>
              <w:t xml:space="preserve">Project Duration: </w:t>
            </w:r>
            <w:r w:rsidR="006034AA" w:rsidRPr="00F55AFB">
              <w:rPr>
                <w:rFonts w:ascii="Corbel" w:hAnsi="Corbel"/>
                <w:b/>
                <w:bCs/>
                <w:color w:val="002060"/>
                <w:sz w:val="22"/>
                <w:szCs w:val="22"/>
              </w:rPr>
              <w:t xml:space="preserve">October 2022 -December 2025 </w:t>
            </w:r>
          </w:p>
          <w:p w14:paraId="3243239F" w14:textId="64E10400" w:rsidR="006C6452" w:rsidRPr="00F55AFB" w:rsidRDefault="006C6452" w:rsidP="006C6452">
            <w:pPr>
              <w:rPr>
                <w:rFonts w:ascii="Corbel" w:hAnsi="Corbel"/>
                <w:b/>
                <w:color w:val="002060"/>
                <w:sz w:val="22"/>
                <w:szCs w:val="22"/>
              </w:rPr>
            </w:pPr>
            <w:r w:rsidRPr="00F55AFB">
              <w:rPr>
                <w:rFonts w:ascii="Corbel" w:hAnsi="Corbel"/>
                <w:b/>
                <w:color w:val="002060"/>
                <w:sz w:val="22"/>
                <w:szCs w:val="22"/>
              </w:rPr>
              <w:t>Project Budget: US$15,048,80</w:t>
            </w:r>
          </w:p>
          <w:p w14:paraId="54BA6559" w14:textId="38970840" w:rsidR="006C6452" w:rsidRPr="00F55AFB" w:rsidRDefault="006C6452" w:rsidP="006C6452">
            <w:pPr>
              <w:rPr>
                <w:rFonts w:ascii="Corbel" w:hAnsi="Corbel"/>
                <w:b/>
                <w:color w:val="002060"/>
                <w:sz w:val="22"/>
                <w:szCs w:val="22"/>
              </w:rPr>
            </w:pPr>
            <w:r w:rsidRPr="00F55AFB">
              <w:rPr>
                <w:rFonts w:ascii="Corbel" w:hAnsi="Corbel"/>
                <w:b/>
                <w:color w:val="002060"/>
                <w:sz w:val="22"/>
                <w:szCs w:val="22"/>
              </w:rPr>
              <w:t>Annual Budget: US$</w:t>
            </w:r>
            <w:r w:rsidR="00470890" w:rsidRPr="00F55AFB">
              <w:rPr>
                <w:rFonts w:ascii="Corbel" w:hAnsi="Corbel"/>
                <w:b/>
                <w:color w:val="002060"/>
                <w:sz w:val="22"/>
                <w:szCs w:val="22"/>
              </w:rPr>
              <w:t xml:space="preserve"> 84,842.45</w:t>
            </w:r>
          </w:p>
          <w:p w14:paraId="590A13B7" w14:textId="4BB727DF" w:rsidR="00717DCD" w:rsidRPr="00F55AFB" w:rsidRDefault="00717DCD" w:rsidP="00717DCD">
            <w:pPr>
              <w:rPr>
                <w:rFonts w:ascii="Corbel" w:hAnsi="Corbel"/>
                <w:bCs/>
                <w:color w:val="002060"/>
                <w:sz w:val="22"/>
                <w:szCs w:val="22"/>
              </w:rPr>
            </w:pPr>
            <w:r w:rsidRPr="00F55AFB">
              <w:rPr>
                <w:rFonts w:ascii="Corbel" w:hAnsi="Corbel"/>
                <w:b/>
                <w:color w:val="002060"/>
                <w:sz w:val="22"/>
                <w:szCs w:val="22"/>
              </w:rPr>
              <w:t xml:space="preserve">Cumulative </w:t>
            </w:r>
            <w:r w:rsidRPr="00F55AFB">
              <w:rPr>
                <w:rFonts w:ascii="Corbel" w:hAnsi="Corbel"/>
                <w:b/>
                <w:color w:val="072B62" w:themeColor="background2" w:themeShade="40"/>
                <w:sz w:val="22"/>
                <w:szCs w:val="22"/>
              </w:rPr>
              <w:t xml:space="preserve">expenditure </w:t>
            </w:r>
            <w:r w:rsidRPr="00F55AFB">
              <w:rPr>
                <w:rFonts w:ascii="Corbel" w:hAnsi="Corbel"/>
                <w:b/>
                <w:color w:val="072B62" w:themeColor="background2" w:themeShade="40"/>
                <w:sz w:val="22"/>
                <w:szCs w:val="22"/>
              </w:rPr>
              <w:t xml:space="preserve">for </w:t>
            </w:r>
            <w:r w:rsidRPr="00F55AFB">
              <w:rPr>
                <w:rFonts w:ascii="Corbel" w:hAnsi="Corbel"/>
                <w:b/>
                <w:color w:val="072B62" w:themeColor="background2" w:themeShade="40"/>
                <w:sz w:val="22"/>
                <w:szCs w:val="22"/>
              </w:rPr>
              <w:t>202</w:t>
            </w:r>
            <w:r w:rsidRPr="00F55AFB">
              <w:rPr>
                <w:rFonts w:ascii="Corbel" w:hAnsi="Corbel"/>
                <w:b/>
                <w:color w:val="072B62" w:themeColor="background2" w:themeShade="40"/>
                <w:sz w:val="22"/>
                <w:szCs w:val="22"/>
                <w:lang w:val="en-GB"/>
              </w:rPr>
              <w:t>4</w:t>
            </w:r>
            <w:r w:rsidRPr="00F55AFB">
              <w:rPr>
                <w:rFonts w:ascii="Corbel" w:hAnsi="Corbel"/>
                <w:b/>
                <w:color w:val="072B62" w:themeColor="background2" w:themeShade="40"/>
                <w:sz w:val="22"/>
                <w:szCs w:val="22"/>
              </w:rPr>
              <w:t>: US$</w:t>
            </w:r>
            <w:r w:rsidR="002275FB" w:rsidRPr="00F55AFB">
              <w:rPr>
                <w:rFonts w:ascii="Corbel" w:hAnsi="Corbel"/>
                <w:b/>
                <w:color w:val="002060"/>
                <w:sz w:val="22"/>
                <w:szCs w:val="22"/>
                <w:lang w:val="en-GB"/>
              </w:rPr>
              <w:t>65,814.48</w:t>
            </w:r>
          </w:p>
          <w:p w14:paraId="7E42858B" w14:textId="77777777" w:rsidR="00717DCD" w:rsidRPr="00F55AFB" w:rsidRDefault="00717DCD" w:rsidP="006C6452">
            <w:pPr>
              <w:rPr>
                <w:rFonts w:ascii="Corbel" w:hAnsi="Corbel"/>
                <w:b/>
                <w:color w:val="002060"/>
                <w:sz w:val="22"/>
                <w:szCs w:val="22"/>
              </w:rPr>
            </w:pPr>
          </w:p>
          <w:p w14:paraId="0DCEF854" w14:textId="77777777" w:rsidR="006C6452" w:rsidRPr="00F55AFB" w:rsidRDefault="006C6452" w:rsidP="006C6452">
            <w:pPr>
              <w:rPr>
                <w:rFonts w:ascii="Corbel" w:hAnsi="Corbel"/>
                <w:b/>
                <w:color w:val="002060"/>
                <w:sz w:val="22"/>
                <w:szCs w:val="22"/>
              </w:rPr>
            </w:pPr>
          </w:p>
          <w:tbl>
            <w:tblPr>
              <w:tblStyle w:val="TableGrid"/>
              <w:tblW w:w="0" w:type="auto"/>
              <w:tblLayout w:type="fixed"/>
              <w:tblLook w:val="04A0" w:firstRow="1" w:lastRow="0" w:firstColumn="1" w:lastColumn="0" w:noHBand="0" w:noVBand="1"/>
            </w:tblPr>
            <w:tblGrid>
              <w:gridCol w:w="1696"/>
              <w:gridCol w:w="1985"/>
              <w:gridCol w:w="2126"/>
            </w:tblGrid>
            <w:tr w:rsidR="006C6452" w:rsidRPr="00F55AFB" w14:paraId="7E76CCA3" w14:textId="77777777" w:rsidTr="00F331DC">
              <w:tc>
                <w:tcPr>
                  <w:tcW w:w="1696" w:type="dxa"/>
                </w:tcPr>
                <w:p w14:paraId="58195EB2" w14:textId="77777777" w:rsidR="006C6452" w:rsidRPr="00F55AFB" w:rsidRDefault="006C6452" w:rsidP="00771904">
                  <w:pPr>
                    <w:framePr w:hSpace="180" w:wrap="around" w:vAnchor="text" w:hAnchor="margin" w:xAlign="center" w:y="58"/>
                    <w:rPr>
                      <w:rFonts w:ascii="Corbel" w:hAnsi="Corbel"/>
                      <w:b/>
                      <w:bCs/>
                      <w:color w:val="374C80" w:themeColor="accent1" w:themeShade="BF"/>
                      <w:sz w:val="22"/>
                      <w:szCs w:val="22"/>
                      <w:lang w:val="en-GB"/>
                    </w:rPr>
                  </w:pPr>
                  <w:r w:rsidRPr="00F55AFB">
                    <w:rPr>
                      <w:rFonts w:ascii="Corbel" w:hAnsi="Corbel"/>
                      <w:b/>
                      <w:bCs/>
                      <w:color w:val="374C80" w:themeColor="accent1" w:themeShade="BF"/>
                      <w:sz w:val="22"/>
                      <w:szCs w:val="22"/>
                      <w:lang w:val="en-GB"/>
                    </w:rPr>
                    <w:t>Donor</w:t>
                  </w:r>
                </w:p>
              </w:tc>
              <w:tc>
                <w:tcPr>
                  <w:tcW w:w="1985" w:type="dxa"/>
                </w:tcPr>
                <w:p w14:paraId="6052A4A2" w14:textId="77777777" w:rsidR="006C6452" w:rsidRPr="00F55AFB" w:rsidRDefault="006C6452" w:rsidP="00771904">
                  <w:pPr>
                    <w:framePr w:hSpace="180" w:wrap="around" w:vAnchor="text" w:hAnchor="margin" w:xAlign="center" w:y="58"/>
                    <w:rPr>
                      <w:rFonts w:ascii="Corbel" w:hAnsi="Corbel"/>
                      <w:b/>
                      <w:bCs/>
                      <w:color w:val="374C80" w:themeColor="accent1" w:themeShade="BF"/>
                      <w:sz w:val="22"/>
                      <w:szCs w:val="22"/>
                      <w:lang w:val="en-GB"/>
                    </w:rPr>
                  </w:pPr>
                  <w:r w:rsidRPr="00F55AFB">
                    <w:rPr>
                      <w:rFonts w:ascii="Corbel" w:hAnsi="Corbel"/>
                      <w:b/>
                      <w:bCs/>
                      <w:color w:val="374C80" w:themeColor="accent1" w:themeShade="BF"/>
                      <w:sz w:val="22"/>
                      <w:szCs w:val="22"/>
                      <w:lang w:val="en-GB"/>
                    </w:rPr>
                    <w:t xml:space="preserve">Annual budget </w:t>
                  </w:r>
                  <w:r w:rsidRPr="00F55AFB">
                    <w:rPr>
                      <w:rFonts w:ascii="Corbel" w:hAnsi="Corbel"/>
                      <w:b/>
                      <w:bCs/>
                      <w:color w:val="374C80" w:themeColor="accent1" w:themeShade="BF"/>
                      <w:sz w:val="22"/>
                      <w:szCs w:val="22"/>
                    </w:rPr>
                    <w:t>US$</w:t>
                  </w:r>
                </w:p>
              </w:tc>
              <w:tc>
                <w:tcPr>
                  <w:tcW w:w="2126" w:type="dxa"/>
                </w:tcPr>
                <w:p w14:paraId="5D82D01D" w14:textId="77777777" w:rsidR="006C6452" w:rsidRPr="00F55AFB" w:rsidRDefault="006C6452" w:rsidP="00771904">
                  <w:pPr>
                    <w:framePr w:hSpace="180" w:wrap="around" w:vAnchor="text" w:hAnchor="margin" w:xAlign="center" w:y="58"/>
                    <w:rPr>
                      <w:rFonts w:ascii="Corbel" w:hAnsi="Corbel"/>
                      <w:b/>
                      <w:bCs/>
                      <w:color w:val="374C80" w:themeColor="accent1" w:themeShade="BF"/>
                      <w:sz w:val="22"/>
                      <w:szCs w:val="22"/>
                      <w:lang w:val="en-GB"/>
                    </w:rPr>
                  </w:pPr>
                  <w:r w:rsidRPr="00F55AFB">
                    <w:rPr>
                      <w:rFonts w:ascii="Corbel" w:hAnsi="Corbel"/>
                      <w:b/>
                      <w:bCs/>
                      <w:color w:val="374C80" w:themeColor="accent1" w:themeShade="BF"/>
                      <w:sz w:val="22"/>
                      <w:szCs w:val="22"/>
                      <w:lang w:val="en-GB"/>
                    </w:rPr>
                    <w:t xml:space="preserve">Expenditure </w:t>
                  </w:r>
                  <w:r w:rsidRPr="00F55AFB">
                    <w:rPr>
                      <w:rFonts w:ascii="Corbel" w:hAnsi="Corbel"/>
                      <w:b/>
                      <w:bCs/>
                      <w:color w:val="374C80" w:themeColor="accent1" w:themeShade="BF"/>
                      <w:sz w:val="22"/>
                      <w:szCs w:val="22"/>
                    </w:rPr>
                    <w:t>US$</w:t>
                  </w:r>
                </w:p>
              </w:tc>
            </w:tr>
            <w:tr w:rsidR="006C6452" w:rsidRPr="00F55AFB" w14:paraId="62E7BD41" w14:textId="77777777" w:rsidTr="00F331DC">
              <w:tc>
                <w:tcPr>
                  <w:tcW w:w="1696" w:type="dxa"/>
                </w:tcPr>
                <w:p w14:paraId="67528643" w14:textId="77777777" w:rsidR="006C6452" w:rsidRPr="00F55AFB" w:rsidRDefault="006C6452" w:rsidP="00771904">
                  <w:pPr>
                    <w:framePr w:hSpace="180" w:wrap="around" w:vAnchor="text" w:hAnchor="margin" w:xAlign="center" w:y="58"/>
                    <w:rPr>
                      <w:rFonts w:ascii="Corbel" w:hAnsi="Corbel"/>
                      <w:color w:val="374C80" w:themeColor="accent1" w:themeShade="BF"/>
                      <w:sz w:val="22"/>
                      <w:szCs w:val="22"/>
                      <w:lang w:val="en-GB"/>
                    </w:rPr>
                  </w:pPr>
                  <w:r w:rsidRPr="00F55AFB">
                    <w:rPr>
                      <w:rFonts w:ascii="Corbel" w:hAnsi="Corbel"/>
                      <w:color w:val="374C80" w:themeColor="accent1" w:themeShade="BF"/>
                      <w:sz w:val="22"/>
                      <w:szCs w:val="22"/>
                      <w:lang w:val="en-GB"/>
                    </w:rPr>
                    <w:t>Donor - Spain</w:t>
                  </w:r>
                </w:p>
              </w:tc>
              <w:tc>
                <w:tcPr>
                  <w:tcW w:w="1985" w:type="dxa"/>
                </w:tcPr>
                <w:p w14:paraId="63F5B026" w14:textId="0C43F5B9" w:rsidR="006C6452" w:rsidRPr="00F55AFB" w:rsidRDefault="00470890" w:rsidP="00771904">
                  <w:pPr>
                    <w:framePr w:hSpace="180" w:wrap="around" w:vAnchor="text" w:hAnchor="margin" w:xAlign="center" w:y="58"/>
                    <w:rPr>
                      <w:rFonts w:ascii="Corbel" w:hAnsi="Corbel"/>
                      <w:color w:val="374C80" w:themeColor="accent1" w:themeShade="BF"/>
                      <w:sz w:val="22"/>
                      <w:szCs w:val="22"/>
                      <w:lang w:val="en-GB"/>
                    </w:rPr>
                  </w:pPr>
                  <w:r w:rsidRPr="00F55AFB">
                    <w:rPr>
                      <w:rFonts w:ascii="Corbel" w:hAnsi="Corbel"/>
                      <w:color w:val="374C80" w:themeColor="accent1" w:themeShade="BF"/>
                      <w:sz w:val="22"/>
                      <w:szCs w:val="22"/>
                      <w:lang w:val="en-GB"/>
                    </w:rPr>
                    <w:t>84,842.45</w:t>
                  </w:r>
                </w:p>
              </w:tc>
              <w:tc>
                <w:tcPr>
                  <w:tcW w:w="2126" w:type="dxa"/>
                </w:tcPr>
                <w:p w14:paraId="63738CA7" w14:textId="2A38E7B0" w:rsidR="006C6452" w:rsidRPr="00F55AFB" w:rsidRDefault="002275FB" w:rsidP="00771904">
                  <w:pPr>
                    <w:framePr w:hSpace="180" w:wrap="around" w:vAnchor="text" w:hAnchor="margin" w:xAlign="center" w:y="58"/>
                    <w:rPr>
                      <w:rFonts w:ascii="Corbel" w:hAnsi="Corbel"/>
                      <w:bCs/>
                      <w:color w:val="374C80" w:themeColor="accent1" w:themeShade="BF"/>
                      <w:sz w:val="22"/>
                      <w:szCs w:val="22"/>
                    </w:rPr>
                  </w:pPr>
                  <w:r w:rsidRPr="00F55AFB">
                    <w:rPr>
                      <w:rFonts w:ascii="Corbel" w:hAnsi="Corbel"/>
                      <w:bCs/>
                      <w:color w:val="002060"/>
                      <w:sz w:val="22"/>
                      <w:szCs w:val="22"/>
                      <w:lang w:val="en-GB"/>
                    </w:rPr>
                    <w:t>65,814.48</w:t>
                  </w:r>
                </w:p>
              </w:tc>
            </w:tr>
          </w:tbl>
          <w:p w14:paraId="6F54579A" w14:textId="77777777" w:rsidR="006C6452" w:rsidRPr="00F55AFB" w:rsidRDefault="006C6452" w:rsidP="006C6452">
            <w:pPr>
              <w:rPr>
                <w:rFonts w:ascii="Corbel" w:hAnsi="Corbel"/>
                <w:b/>
                <w:color w:val="002060"/>
                <w:sz w:val="22"/>
                <w:szCs w:val="22"/>
              </w:rPr>
            </w:pPr>
          </w:p>
          <w:p w14:paraId="6BE46BA1" w14:textId="77777777" w:rsidR="00643A92" w:rsidRPr="00F55AFB" w:rsidRDefault="00643A92" w:rsidP="006C6452">
            <w:pPr>
              <w:rPr>
                <w:rFonts w:ascii="Corbel" w:hAnsi="Corbel"/>
                <w:b/>
                <w:color w:val="002060"/>
                <w:sz w:val="22"/>
                <w:szCs w:val="22"/>
              </w:rPr>
            </w:pPr>
          </w:p>
          <w:p w14:paraId="5FE8CC64" w14:textId="77777777" w:rsidR="006C6452" w:rsidRPr="00F55AFB" w:rsidRDefault="006C6452" w:rsidP="006C6452">
            <w:pPr>
              <w:rPr>
                <w:rFonts w:ascii="Corbel" w:hAnsi="Corbel"/>
                <w:b/>
                <w:color w:val="002060"/>
                <w:sz w:val="22"/>
                <w:szCs w:val="22"/>
              </w:rPr>
            </w:pPr>
            <w:r w:rsidRPr="00F55AFB">
              <w:rPr>
                <w:rFonts w:ascii="Corbel" w:hAnsi="Corbel"/>
                <w:b/>
                <w:color w:val="002060"/>
                <w:sz w:val="22"/>
                <w:szCs w:val="22"/>
              </w:rPr>
              <w:t>Contact Persons:  Mr. Matthew Alao</w:t>
            </w:r>
          </w:p>
          <w:p w14:paraId="00F5F851" w14:textId="77777777" w:rsidR="006C6452" w:rsidRPr="00F55AFB" w:rsidRDefault="006C6452" w:rsidP="006C6452">
            <w:pPr>
              <w:rPr>
                <w:rFonts w:ascii="Corbel" w:hAnsi="Corbel"/>
                <w:b/>
                <w:color w:val="002060"/>
                <w:sz w:val="22"/>
                <w:szCs w:val="22"/>
              </w:rPr>
            </w:pPr>
            <w:r w:rsidRPr="00F55AFB">
              <w:rPr>
                <w:rFonts w:ascii="Corbel" w:hAnsi="Corbel"/>
                <w:b/>
                <w:color w:val="002060"/>
                <w:sz w:val="22"/>
                <w:szCs w:val="22"/>
              </w:rPr>
              <w:t xml:space="preserve">                                 Team Leader, GPSU</w:t>
            </w:r>
          </w:p>
          <w:p w14:paraId="7743E2AF" w14:textId="77777777" w:rsidR="006C6452" w:rsidRPr="00F55AFB" w:rsidRDefault="006C6452" w:rsidP="006C6452">
            <w:pPr>
              <w:rPr>
                <w:rFonts w:ascii="Corbel" w:hAnsi="Corbel"/>
                <w:b/>
                <w:color w:val="002060"/>
                <w:sz w:val="22"/>
                <w:szCs w:val="22"/>
              </w:rPr>
            </w:pPr>
            <w:r w:rsidRPr="00F55AFB">
              <w:rPr>
                <w:rFonts w:ascii="Corbel" w:hAnsi="Corbel"/>
                <w:b/>
                <w:color w:val="002060"/>
                <w:sz w:val="22"/>
                <w:szCs w:val="22"/>
              </w:rPr>
              <w:t xml:space="preserve">                                 Tel. 08129494873</w:t>
            </w:r>
          </w:p>
          <w:p w14:paraId="025C5AAD" w14:textId="77777777" w:rsidR="006C6452" w:rsidRPr="00F55AFB" w:rsidRDefault="006C6452" w:rsidP="006C6452">
            <w:pPr>
              <w:rPr>
                <w:rFonts w:ascii="Corbel" w:hAnsi="Corbel"/>
                <w:b/>
                <w:color w:val="002060"/>
                <w:sz w:val="22"/>
                <w:szCs w:val="22"/>
              </w:rPr>
            </w:pPr>
            <w:r w:rsidRPr="00F55AFB">
              <w:rPr>
                <w:rFonts w:ascii="Corbel" w:hAnsi="Corbel"/>
                <w:b/>
                <w:color w:val="002060"/>
                <w:sz w:val="22"/>
                <w:szCs w:val="22"/>
              </w:rPr>
              <w:t xml:space="preserve">                                 Email: matthew.alao@undp.org</w:t>
            </w:r>
          </w:p>
          <w:p w14:paraId="2C0F4AAF" w14:textId="77777777" w:rsidR="006C6452" w:rsidRPr="00F55AFB" w:rsidRDefault="006C6452" w:rsidP="006C6452">
            <w:pPr>
              <w:rPr>
                <w:rFonts w:ascii="Corbel" w:hAnsi="Corbel"/>
                <w:b/>
                <w:color w:val="002060"/>
              </w:rPr>
            </w:pPr>
            <w:r w:rsidRPr="00F55AFB">
              <w:rPr>
                <w:rFonts w:ascii="Corbel" w:hAnsi="Corbel"/>
                <w:b/>
                <w:color w:val="002060"/>
              </w:rPr>
              <w:t xml:space="preserve"> </w:t>
            </w:r>
          </w:p>
          <w:p w14:paraId="0B2FA5A4" w14:textId="2AF50CA7" w:rsidR="006C6452" w:rsidRPr="00F55AFB" w:rsidRDefault="006C6452" w:rsidP="006C6452">
            <w:pPr>
              <w:rPr>
                <w:rFonts w:ascii="Corbel" w:hAnsi="Corbel"/>
                <w:b/>
                <w:color w:val="002060"/>
                <w:sz w:val="22"/>
                <w:szCs w:val="22"/>
              </w:rPr>
            </w:pPr>
            <w:r w:rsidRPr="00F55AFB">
              <w:rPr>
                <w:rFonts w:ascii="Corbel" w:hAnsi="Corbel"/>
                <w:b/>
                <w:color w:val="002060"/>
                <w:sz w:val="22"/>
                <w:szCs w:val="22"/>
              </w:rPr>
              <w:t>Project Focal Point: Mr. Lanre Arogundade</w:t>
            </w:r>
          </w:p>
          <w:p w14:paraId="3DF238E1" w14:textId="77777777" w:rsidR="006C6452" w:rsidRPr="00F55AFB" w:rsidRDefault="006C6452" w:rsidP="006C6452">
            <w:pPr>
              <w:rPr>
                <w:rFonts w:ascii="Corbel" w:hAnsi="Corbel"/>
                <w:b/>
                <w:color w:val="002060"/>
                <w:sz w:val="22"/>
                <w:szCs w:val="22"/>
              </w:rPr>
            </w:pPr>
            <w:r w:rsidRPr="00F55AFB">
              <w:rPr>
                <w:rFonts w:ascii="Corbel" w:hAnsi="Corbel"/>
                <w:b/>
                <w:color w:val="002060"/>
                <w:sz w:val="22"/>
                <w:szCs w:val="22"/>
              </w:rPr>
              <w:t xml:space="preserve">                                           International Press Centre</w:t>
            </w:r>
          </w:p>
          <w:p w14:paraId="107CE157" w14:textId="77777777" w:rsidR="006C6452" w:rsidRPr="00F55AFB" w:rsidRDefault="006C6452" w:rsidP="006C6452">
            <w:pPr>
              <w:rPr>
                <w:rFonts w:ascii="Corbel" w:hAnsi="Corbel"/>
                <w:b/>
                <w:color w:val="002060"/>
                <w:sz w:val="22"/>
                <w:szCs w:val="22"/>
              </w:rPr>
            </w:pPr>
            <w:r w:rsidRPr="00F55AFB">
              <w:rPr>
                <w:rFonts w:ascii="Corbel" w:hAnsi="Corbel"/>
                <w:b/>
                <w:color w:val="002060"/>
                <w:sz w:val="22"/>
                <w:szCs w:val="22"/>
              </w:rPr>
              <w:t xml:space="preserve">                                           Tel. 08023186845</w:t>
            </w:r>
          </w:p>
          <w:p w14:paraId="21DD72AA" w14:textId="77777777" w:rsidR="006C6452" w:rsidRPr="00F55AFB" w:rsidRDefault="006C6452" w:rsidP="006C6452">
            <w:pPr>
              <w:rPr>
                <w:rFonts w:ascii="Corbel" w:hAnsi="Corbel"/>
                <w:b/>
                <w:color w:val="002060"/>
              </w:rPr>
            </w:pPr>
            <w:r w:rsidRPr="00F55AFB">
              <w:rPr>
                <w:rFonts w:ascii="Corbel" w:hAnsi="Corbel"/>
                <w:b/>
                <w:color w:val="002060"/>
                <w:sz w:val="22"/>
                <w:szCs w:val="22"/>
              </w:rPr>
              <w:t xml:space="preserve">                                           larogundade@ipcng.org</w:t>
            </w:r>
          </w:p>
          <w:p w14:paraId="4784B61B" w14:textId="77777777" w:rsidR="006C6452" w:rsidRPr="00F55AFB" w:rsidRDefault="006C6452" w:rsidP="006C6452">
            <w:pPr>
              <w:rPr>
                <w:rFonts w:ascii="Corbel" w:hAnsi="Corbel"/>
                <w:b/>
                <w:color w:val="002060"/>
              </w:rPr>
            </w:pPr>
          </w:p>
          <w:p w14:paraId="494AF530" w14:textId="77777777" w:rsidR="006C6452" w:rsidRPr="00F55AFB" w:rsidRDefault="006C6452" w:rsidP="006C6452">
            <w:pPr>
              <w:rPr>
                <w:rFonts w:ascii="Corbel" w:hAnsi="Corbel"/>
                <w:b/>
                <w:sz w:val="22"/>
                <w:szCs w:val="22"/>
              </w:rPr>
            </w:pPr>
            <w:r w:rsidRPr="00F55AFB">
              <w:rPr>
                <w:rFonts w:ascii="Corbel" w:hAnsi="Corbel"/>
                <w:b/>
                <w:color w:val="002060"/>
                <w:sz w:val="22"/>
                <w:szCs w:val="22"/>
              </w:rPr>
              <w:t xml:space="preserve">                                 </w:t>
            </w:r>
          </w:p>
          <w:p w14:paraId="5BAD01EF" w14:textId="77777777" w:rsidR="006C6452" w:rsidRPr="00F55AFB" w:rsidRDefault="006C6452" w:rsidP="006C6452">
            <w:pPr>
              <w:rPr>
                <w:rFonts w:ascii="Corbel" w:hAnsi="Corbel"/>
                <w:b/>
                <w:sz w:val="22"/>
                <w:szCs w:val="22"/>
              </w:rPr>
            </w:pPr>
          </w:p>
        </w:tc>
      </w:tr>
      <w:tr w:rsidR="006C6452" w:rsidRPr="00F55AFB" w14:paraId="7D87B500" w14:textId="77777777" w:rsidTr="1C4326C2">
        <w:trPr>
          <w:trHeight w:val="803"/>
        </w:trPr>
        <w:tc>
          <w:tcPr>
            <w:tcW w:w="10140" w:type="dxa"/>
            <w:gridSpan w:val="2"/>
            <w:shd w:val="clear" w:color="auto" w:fill="D9DFEF" w:themeFill="accent1" w:themeFillTint="33"/>
          </w:tcPr>
          <w:p w14:paraId="2CC786B6" w14:textId="17EEF094" w:rsidR="006C6452" w:rsidRPr="00F55AFB" w:rsidRDefault="006C6452" w:rsidP="006C6452">
            <w:pPr>
              <w:jc w:val="both"/>
              <w:rPr>
                <w:rFonts w:ascii="Corbel" w:hAnsi="Corbel"/>
                <w:i/>
                <w:lang w:val="en-GB"/>
              </w:rPr>
            </w:pPr>
            <w:r w:rsidRPr="00F55AFB">
              <w:rPr>
                <w:rFonts w:ascii="Corbel" w:hAnsi="Corbel"/>
                <w:b/>
                <w:color w:val="002060"/>
                <w:sz w:val="28"/>
                <w:szCs w:val="28"/>
              </w:rPr>
              <w:t>Responsible Parties</w:t>
            </w:r>
            <w:r w:rsidRPr="00F55AFB">
              <w:rPr>
                <w:rFonts w:ascii="Corbel" w:hAnsi="Corbel"/>
                <w:b/>
                <w:color w:val="002060"/>
                <w:sz w:val="32"/>
                <w:szCs w:val="32"/>
              </w:rPr>
              <w:t>:</w:t>
            </w:r>
            <w:r w:rsidRPr="00F55AFB">
              <w:rPr>
                <w:rFonts w:ascii="Corbel" w:hAnsi="Corbel"/>
                <w:color w:val="002060"/>
                <w:sz w:val="32"/>
                <w:szCs w:val="32"/>
              </w:rPr>
              <w:t xml:space="preserve"> </w:t>
            </w:r>
            <w:r w:rsidRPr="00F55AFB">
              <w:rPr>
                <w:rFonts w:ascii="Corbel" w:hAnsi="Corbel"/>
                <w:i/>
                <w:color w:val="002060"/>
                <w:sz w:val="20"/>
                <w:szCs w:val="20"/>
              </w:rPr>
              <w:t>United Nations Development Programme (UNDP</w:t>
            </w:r>
            <w:r w:rsidRPr="00F55AFB">
              <w:rPr>
                <w:rFonts w:ascii="Corbel" w:hAnsi="Corbel"/>
                <w:i/>
                <w:color w:val="002060"/>
                <w:sz w:val="20"/>
                <w:szCs w:val="20"/>
                <w:lang w:val="en-GB"/>
              </w:rPr>
              <w:t>)</w:t>
            </w:r>
            <w:r w:rsidRPr="00F55AFB">
              <w:rPr>
                <w:rFonts w:ascii="Corbel" w:hAnsi="Corbel"/>
                <w:i/>
                <w:color w:val="002060"/>
                <w:sz w:val="20"/>
                <w:szCs w:val="20"/>
              </w:rPr>
              <w:t xml:space="preserve"> and International Press Centre (IPC)</w:t>
            </w:r>
          </w:p>
        </w:tc>
      </w:tr>
    </w:tbl>
    <w:p w14:paraId="5A37CCBD" w14:textId="77777777" w:rsidR="006C6452" w:rsidRPr="00F55AFB" w:rsidRDefault="006C6452" w:rsidP="006C6452">
      <w:pPr>
        <w:rPr>
          <w:rFonts w:ascii="Corbel" w:hAnsi="Corbel"/>
        </w:rPr>
      </w:pPr>
    </w:p>
    <w:p w14:paraId="7EECA882" w14:textId="77777777" w:rsidR="00F437FA" w:rsidRPr="00F55AFB" w:rsidRDefault="00F437FA" w:rsidP="006C6452">
      <w:pPr>
        <w:rPr>
          <w:rFonts w:ascii="Corbel" w:hAnsi="Corbel"/>
        </w:rPr>
      </w:pPr>
    </w:p>
    <w:p w14:paraId="7E68D71F" w14:textId="77777777" w:rsidR="00F437FA" w:rsidRPr="00F55AFB" w:rsidRDefault="00F437FA" w:rsidP="006C6452">
      <w:pPr>
        <w:rPr>
          <w:rFonts w:ascii="Corbel" w:hAnsi="Corbel"/>
        </w:rPr>
      </w:pPr>
    </w:p>
    <w:p w14:paraId="2113EFE8" w14:textId="77777777" w:rsidR="00F437FA" w:rsidRPr="00F55AFB" w:rsidRDefault="00F437FA" w:rsidP="006C6452">
      <w:pPr>
        <w:rPr>
          <w:rFonts w:ascii="Corbel" w:hAnsi="Corbel"/>
        </w:rPr>
      </w:pPr>
    </w:p>
    <w:p w14:paraId="08E0DE01" w14:textId="77777777" w:rsidR="00F437FA" w:rsidRPr="00F55AFB" w:rsidRDefault="00F437FA" w:rsidP="006C6452">
      <w:pPr>
        <w:rPr>
          <w:rFonts w:ascii="Corbel" w:hAnsi="Corbel"/>
        </w:rPr>
      </w:pPr>
    </w:p>
    <w:p w14:paraId="76C6FE29" w14:textId="77777777" w:rsidR="00F437FA" w:rsidRPr="00F55AFB" w:rsidRDefault="00F437FA" w:rsidP="006C6452">
      <w:pPr>
        <w:rPr>
          <w:rFonts w:ascii="Corbel" w:hAnsi="Corbel"/>
        </w:rPr>
      </w:pPr>
    </w:p>
    <w:p w14:paraId="756919DC" w14:textId="77777777" w:rsidR="00F437FA" w:rsidRPr="00F55AFB" w:rsidRDefault="00F437FA" w:rsidP="006C6452">
      <w:pPr>
        <w:rPr>
          <w:rFonts w:ascii="Corbel" w:hAnsi="Corbel"/>
        </w:rPr>
      </w:pPr>
    </w:p>
    <w:p w14:paraId="39638F68" w14:textId="77777777" w:rsidR="00F437FA" w:rsidRPr="00F55AFB" w:rsidRDefault="00F437FA" w:rsidP="006C6452">
      <w:pPr>
        <w:rPr>
          <w:rFonts w:ascii="Corbel" w:hAnsi="Corbel"/>
        </w:rPr>
      </w:pPr>
    </w:p>
    <w:p w14:paraId="6E2CD9DF" w14:textId="77777777" w:rsidR="00F437FA" w:rsidRPr="00F55AFB" w:rsidRDefault="00F437FA" w:rsidP="006C6452">
      <w:pPr>
        <w:rPr>
          <w:rFonts w:ascii="Corbel" w:hAnsi="Corbel"/>
        </w:rPr>
      </w:pPr>
    </w:p>
    <w:p w14:paraId="5F9ED96C" w14:textId="77777777" w:rsidR="00F437FA" w:rsidRPr="00F55AFB" w:rsidRDefault="00F437FA" w:rsidP="006C6452">
      <w:pPr>
        <w:rPr>
          <w:rFonts w:ascii="Corbel" w:hAnsi="Corbel"/>
        </w:rPr>
      </w:pPr>
    </w:p>
    <w:p w14:paraId="08D0432F" w14:textId="77777777" w:rsidR="00F437FA" w:rsidRPr="00F55AFB" w:rsidRDefault="00F437FA" w:rsidP="006C6452">
      <w:pPr>
        <w:rPr>
          <w:rFonts w:ascii="Corbel" w:hAnsi="Corbel"/>
        </w:rPr>
      </w:pPr>
    </w:p>
    <w:p w14:paraId="0B214104" w14:textId="77777777" w:rsidR="00F437FA" w:rsidRPr="00F55AFB" w:rsidRDefault="00F437FA" w:rsidP="006C6452">
      <w:pPr>
        <w:rPr>
          <w:rFonts w:ascii="Corbel" w:hAnsi="Corbel"/>
        </w:rPr>
      </w:pPr>
    </w:p>
    <w:p w14:paraId="33268CF6" w14:textId="77777777" w:rsidR="00F437FA" w:rsidRPr="00F55AFB" w:rsidRDefault="00F437FA" w:rsidP="006C6452">
      <w:pPr>
        <w:rPr>
          <w:rFonts w:ascii="Corbel" w:hAnsi="Corbel"/>
        </w:rPr>
      </w:pPr>
    </w:p>
    <w:p w14:paraId="6B819CE1" w14:textId="77777777" w:rsidR="00F437FA" w:rsidRPr="00F55AFB" w:rsidRDefault="00F437FA" w:rsidP="006C6452">
      <w:pPr>
        <w:rPr>
          <w:rFonts w:ascii="Corbel" w:hAnsi="Corbel"/>
        </w:rPr>
      </w:pPr>
    </w:p>
    <w:p w14:paraId="634F13D2" w14:textId="77777777" w:rsidR="00F437FA" w:rsidRPr="00F55AFB" w:rsidRDefault="00F437FA" w:rsidP="006C6452">
      <w:pPr>
        <w:rPr>
          <w:rFonts w:ascii="Corbel" w:hAnsi="Corbel"/>
        </w:rPr>
      </w:pPr>
    </w:p>
    <w:p w14:paraId="155A99D4" w14:textId="77777777" w:rsidR="00F437FA" w:rsidRPr="00F55AFB" w:rsidRDefault="00F437FA" w:rsidP="006C6452">
      <w:pPr>
        <w:rPr>
          <w:rFonts w:ascii="Corbel" w:hAnsi="Corbel"/>
        </w:rPr>
      </w:pPr>
    </w:p>
    <w:p w14:paraId="61EF2F4A" w14:textId="77777777" w:rsidR="00F437FA" w:rsidRPr="00F55AFB" w:rsidRDefault="00F437FA" w:rsidP="006C6452">
      <w:pPr>
        <w:rPr>
          <w:rFonts w:ascii="Corbel" w:hAnsi="Corbel"/>
        </w:rPr>
      </w:pPr>
    </w:p>
    <w:p w14:paraId="0DFF0A9B" w14:textId="77777777" w:rsidR="00F437FA" w:rsidRPr="00F55AFB" w:rsidRDefault="00F437FA" w:rsidP="006C6452">
      <w:pPr>
        <w:rPr>
          <w:rFonts w:ascii="Corbel" w:hAnsi="Corbel"/>
        </w:rPr>
      </w:pPr>
    </w:p>
    <w:p w14:paraId="08073AB7" w14:textId="77777777" w:rsidR="00F437FA" w:rsidRPr="00F55AFB" w:rsidRDefault="00F437FA" w:rsidP="006C6452">
      <w:pPr>
        <w:rPr>
          <w:rFonts w:ascii="Corbel" w:hAnsi="Corbel"/>
        </w:rPr>
      </w:pPr>
    </w:p>
    <w:p w14:paraId="577E4E6F" w14:textId="77777777" w:rsidR="00F437FA" w:rsidRPr="00F55AFB" w:rsidRDefault="00F437FA" w:rsidP="006C6452">
      <w:pPr>
        <w:rPr>
          <w:rFonts w:ascii="Corbel" w:hAnsi="Corbel"/>
        </w:rPr>
      </w:pPr>
    </w:p>
    <w:p w14:paraId="3F90A458" w14:textId="77777777" w:rsidR="005C541C" w:rsidRPr="00F55AFB" w:rsidRDefault="005C541C" w:rsidP="00184C4B">
      <w:pPr>
        <w:jc w:val="both"/>
        <w:rPr>
          <w:rFonts w:ascii="Corbel" w:hAnsi="Corbel"/>
        </w:rPr>
      </w:pPr>
    </w:p>
    <w:p w14:paraId="3BB361A2" w14:textId="77777777" w:rsidR="00643A92" w:rsidRPr="00F55AFB" w:rsidRDefault="00643A92" w:rsidP="00643A92">
      <w:pPr>
        <w:rPr>
          <w:rFonts w:ascii="Corbel" w:hAnsi="Corbel"/>
        </w:rPr>
      </w:pPr>
    </w:p>
    <w:sdt>
      <w:sdtPr>
        <w:rPr>
          <w:rFonts w:ascii="Corbel" w:eastAsia="Times New Roman" w:hAnsi="Corbel" w:cs="Arial"/>
          <w:color w:val="000000"/>
          <w:kern w:val="28"/>
          <w:sz w:val="20"/>
          <w:szCs w:val="20"/>
          <w14:ligatures w14:val="standard"/>
          <w14:cntxtAlts/>
        </w:rPr>
        <w:id w:val="533542889"/>
        <w:docPartObj>
          <w:docPartGallery w:val="Table of Contents"/>
          <w:docPartUnique/>
        </w:docPartObj>
      </w:sdtPr>
      <w:sdtEndPr>
        <w:rPr>
          <w:rFonts w:cs="Times New Roman"/>
          <w:b/>
          <w:bCs/>
          <w:noProof/>
          <w:color w:val="auto"/>
          <w:kern w:val="0"/>
          <w:sz w:val="24"/>
          <w:szCs w:val="24"/>
          <w14:ligatures w14:val="none"/>
          <w14:cntxtAlts w14:val="0"/>
        </w:rPr>
      </w:sdtEndPr>
      <w:sdtContent>
        <w:p w14:paraId="79F18F9B" w14:textId="77777777" w:rsidR="00C40AB4" w:rsidRPr="00F55AFB" w:rsidRDefault="00C40AB4" w:rsidP="00184C4B">
          <w:pPr>
            <w:pStyle w:val="TOCHeading"/>
            <w:jc w:val="both"/>
            <w:rPr>
              <w:rFonts w:ascii="Corbel" w:hAnsi="Corbel"/>
              <w:b/>
              <w:sz w:val="28"/>
              <w:szCs w:val="28"/>
            </w:rPr>
          </w:pPr>
          <w:r w:rsidRPr="00F55AFB">
            <w:rPr>
              <w:rFonts w:ascii="Corbel" w:hAnsi="Corbel"/>
              <w:b/>
              <w:sz w:val="28"/>
              <w:szCs w:val="28"/>
            </w:rPr>
            <w:t>Table of Contents</w:t>
          </w:r>
        </w:p>
        <w:p w14:paraId="7036618E" w14:textId="77777777" w:rsidR="00FF1397" w:rsidRPr="00F55AFB" w:rsidRDefault="00FF1397" w:rsidP="00FF1397">
          <w:pPr>
            <w:rPr>
              <w:rFonts w:ascii="Corbel" w:hAnsi="Corbel"/>
            </w:rPr>
          </w:pPr>
        </w:p>
        <w:p w14:paraId="4DF76C24" w14:textId="7F51B320" w:rsidR="007F4332" w:rsidRPr="00F55AFB" w:rsidRDefault="00FF1397" w:rsidP="00FF1397">
          <w:pPr>
            <w:pStyle w:val="TOC1"/>
            <w:rPr>
              <w:rFonts w:ascii="Corbel" w:eastAsiaTheme="minorEastAsia" w:hAnsi="Corbel" w:cstheme="minorBidi"/>
              <w:noProof/>
              <w:sz w:val="22"/>
              <w:szCs w:val="22"/>
            </w:rPr>
          </w:pPr>
          <w:r w:rsidRPr="00F55AFB">
            <w:rPr>
              <w:rFonts w:ascii="Corbel" w:hAnsi="Corbel"/>
            </w:rPr>
            <w:t>Acronyms ……………………………………………………………………………</w:t>
          </w:r>
          <w:r w:rsidR="00C27FC4" w:rsidRPr="00F55AFB">
            <w:rPr>
              <w:rFonts w:ascii="Corbel" w:hAnsi="Corbel"/>
            </w:rPr>
            <w:t>.</w:t>
          </w:r>
          <w:r w:rsidRPr="00F55AFB">
            <w:rPr>
              <w:rFonts w:ascii="Corbel" w:hAnsi="Corbel"/>
            </w:rPr>
            <w:t>………4</w:t>
          </w:r>
          <w:r w:rsidR="00C40AB4" w:rsidRPr="00F55AFB">
            <w:rPr>
              <w:rFonts w:ascii="Corbel" w:hAnsi="Corbel"/>
            </w:rPr>
            <w:fldChar w:fldCharType="begin"/>
          </w:r>
          <w:r w:rsidR="00C40AB4" w:rsidRPr="00F55AFB">
            <w:rPr>
              <w:rFonts w:ascii="Corbel" w:hAnsi="Corbel"/>
            </w:rPr>
            <w:instrText xml:space="preserve"> TOC \o "1-3" \h \z \u </w:instrText>
          </w:r>
          <w:r w:rsidR="00C40AB4" w:rsidRPr="00F55AFB">
            <w:rPr>
              <w:rFonts w:ascii="Corbel" w:hAnsi="Corbel"/>
            </w:rPr>
            <w:fldChar w:fldCharType="separate"/>
          </w:r>
        </w:p>
        <w:p w14:paraId="27FC858F" w14:textId="11237D8B" w:rsidR="007F4332" w:rsidRPr="00F55AFB" w:rsidRDefault="00000000" w:rsidP="00FF1397">
          <w:pPr>
            <w:pStyle w:val="TOC1"/>
            <w:rPr>
              <w:rFonts w:ascii="Corbel" w:eastAsiaTheme="minorEastAsia" w:hAnsi="Corbel" w:cstheme="minorBidi"/>
              <w:noProof/>
              <w:sz w:val="22"/>
              <w:szCs w:val="22"/>
            </w:rPr>
          </w:pPr>
          <w:hyperlink w:anchor="_Toc143078869" w:history="1">
            <w:r w:rsidR="007F4332" w:rsidRPr="00F55AFB">
              <w:rPr>
                <w:rStyle w:val="Hyperlink"/>
                <w:rFonts w:ascii="Corbel" w:hAnsi="Corbel"/>
                <w:noProof/>
              </w:rPr>
              <w:t>1</w:t>
            </w:r>
            <w:r w:rsidR="00FF1397" w:rsidRPr="00F55AFB">
              <w:rPr>
                <w:rStyle w:val="Hyperlink"/>
                <w:rFonts w:ascii="Corbel" w:hAnsi="Corbel"/>
                <w:noProof/>
              </w:rPr>
              <w:t xml:space="preserve"> </w:t>
            </w:r>
            <w:r w:rsidR="007F4332" w:rsidRPr="00F55AFB">
              <w:rPr>
                <w:rStyle w:val="Hyperlink"/>
                <w:rFonts w:ascii="Corbel" w:hAnsi="Corbel"/>
                <w:noProof/>
              </w:rPr>
              <w:t xml:space="preserve">Executive Summary </w:t>
            </w:r>
            <w:r w:rsidR="007F4332" w:rsidRPr="00F55AFB">
              <w:rPr>
                <w:rFonts w:ascii="Corbel" w:hAnsi="Corbel"/>
                <w:noProof/>
                <w:webHidden/>
              </w:rPr>
              <w:tab/>
            </w:r>
            <w:r w:rsidR="007F4332" w:rsidRPr="00F55AFB">
              <w:rPr>
                <w:rFonts w:ascii="Corbel" w:hAnsi="Corbel"/>
                <w:noProof/>
                <w:webHidden/>
              </w:rPr>
              <w:fldChar w:fldCharType="begin"/>
            </w:r>
            <w:r w:rsidR="007F4332" w:rsidRPr="00F55AFB">
              <w:rPr>
                <w:rFonts w:ascii="Corbel" w:hAnsi="Corbel"/>
                <w:noProof/>
                <w:webHidden/>
              </w:rPr>
              <w:instrText xml:space="preserve"> PAGEREF _Toc143078869 \h </w:instrText>
            </w:r>
            <w:r w:rsidR="007F4332" w:rsidRPr="00F55AFB">
              <w:rPr>
                <w:rFonts w:ascii="Corbel" w:hAnsi="Corbel"/>
                <w:noProof/>
                <w:webHidden/>
              </w:rPr>
            </w:r>
            <w:r w:rsidR="007F4332" w:rsidRPr="00F55AFB">
              <w:rPr>
                <w:rFonts w:ascii="Corbel" w:hAnsi="Corbel"/>
                <w:noProof/>
                <w:webHidden/>
              </w:rPr>
              <w:fldChar w:fldCharType="separate"/>
            </w:r>
            <w:r w:rsidR="007F4332" w:rsidRPr="00F55AFB">
              <w:rPr>
                <w:rFonts w:ascii="Corbel" w:hAnsi="Corbel"/>
                <w:noProof/>
                <w:webHidden/>
              </w:rPr>
              <w:t>5</w:t>
            </w:r>
            <w:r w:rsidR="007F4332" w:rsidRPr="00F55AFB">
              <w:rPr>
                <w:rFonts w:ascii="Corbel" w:hAnsi="Corbel"/>
                <w:noProof/>
                <w:webHidden/>
              </w:rPr>
              <w:fldChar w:fldCharType="end"/>
            </w:r>
          </w:hyperlink>
        </w:p>
        <w:p w14:paraId="1D9C88AE" w14:textId="1993F924" w:rsidR="007F4332" w:rsidRPr="00F55AFB" w:rsidRDefault="00000000" w:rsidP="00FF1397">
          <w:pPr>
            <w:pStyle w:val="TOC1"/>
            <w:rPr>
              <w:rFonts w:ascii="Corbel" w:eastAsiaTheme="minorEastAsia" w:hAnsi="Corbel" w:cstheme="minorBidi"/>
              <w:noProof/>
              <w:sz w:val="22"/>
              <w:szCs w:val="22"/>
            </w:rPr>
          </w:pPr>
          <w:hyperlink w:anchor="_Toc143078870" w:history="1">
            <w:r w:rsidR="007F4332" w:rsidRPr="00F55AFB">
              <w:rPr>
                <w:rStyle w:val="Hyperlink"/>
                <w:rFonts w:ascii="Corbel" w:hAnsi="Corbel"/>
                <w:noProof/>
              </w:rPr>
              <w:t xml:space="preserve">2.Situation Background </w:t>
            </w:r>
            <w:r w:rsidR="007F4332" w:rsidRPr="00F55AFB">
              <w:rPr>
                <w:rFonts w:ascii="Corbel" w:hAnsi="Corbel"/>
                <w:noProof/>
                <w:webHidden/>
              </w:rPr>
              <w:tab/>
            </w:r>
            <w:r w:rsidR="00660472" w:rsidRPr="00F55AFB">
              <w:rPr>
                <w:rFonts w:ascii="Corbel" w:hAnsi="Corbel"/>
                <w:noProof/>
                <w:webHidden/>
              </w:rPr>
              <w:t>6</w:t>
            </w:r>
          </w:hyperlink>
        </w:p>
        <w:p w14:paraId="19344ADD" w14:textId="5CC9A408" w:rsidR="007F4332" w:rsidRPr="00F55AFB" w:rsidRDefault="00000000" w:rsidP="00FF1397">
          <w:pPr>
            <w:pStyle w:val="TOC1"/>
            <w:rPr>
              <w:rFonts w:ascii="Corbel" w:eastAsiaTheme="minorEastAsia" w:hAnsi="Corbel" w:cstheme="minorBidi"/>
              <w:noProof/>
              <w:sz w:val="22"/>
              <w:szCs w:val="22"/>
            </w:rPr>
          </w:pPr>
          <w:hyperlink w:anchor="_Toc143078871" w:history="1">
            <w:r w:rsidR="007F4332" w:rsidRPr="00F55AFB">
              <w:rPr>
                <w:rStyle w:val="Hyperlink"/>
                <w:rFonts w:ascii="Corbel" w:hAnsi="Corbel"/>
                <w:noProof/>
              </w:rPr>
              <w:t>3.Progress towards development results</w:t>
            </w:r>
            <w:r w:rsidR="007F4332" w:rsidRPr="00F55AFB">
              <w:rPr>
                <w:rFonts w:ascii="Corbel" w:hAnsi="Corbel"/>
                <w:noProof/>
                <w:webHidden/>
              </w:rPr>
              <w:tab/>
            </w:r>
            <w:r w:rsidR="00FF1397" w:rsidRPr="00F55AFB">
              <w:rPr>
                <w:rFonts w:ascii="Corbel" w:hAnsi="Corbel"/>
                <w:noProof/>
                <w:webHidden/>
              </w:rPr>
              <w:t>8</w:t>
            </w:r>
          </w:hyperlink>
        </w:p>
        <w:p w14:paraId="0628B6FD" w14:textId="0F20E384" w:rsidR="007F4332" w:rsidRPr="00F55AFB" w:rsidRDefault="00000000" w:rsidP="00184C4B">
          <w:pPr>
            <w:pStyle w:val="TOC2"/>
            <w:tabs>
              <w:tab w:val="left" w:pos="880"/>
              <w:tab w:val="right" w:leader="dot" w:pos="9016"/>
            </w:tabs>
            <w:jc w:val="both"/>
            <w:rPr>
              <w:rFonts w:ascii="Corbel" w:eastAsiaTheme="minorEastAsia" w:hAnsi="Corbel" w:cstheme="minorBidi"/>
              <w:noProof/>
              <w:sz w:val="22"/>
              <w:szCs w:val="22"/>
            </w:rPr>
          </w:pPr>
          <w:hyperlink w:anchor="_Toc143078872" w:history="1">
            <w:r w:rsidR="007F4332" w:rsidRPr="00F55AFB">
              <w:rPr>
                <w:rStyle w:val="Hyperlink"/>
                <w:rFonts w:ascii="Corbel" w:hAnsi="Corbel"/>
                <w:b/>
                <w:noProof/>
              </w:rPr>
              <w:t>3.1</w:t>
            </w:r>
            <w:r w:rsidR="007F4332" w:rsidRPr="00F55AFB">
              <w:rPr>
                <w:rFonts w:ascii="Corbel" w:eastAsiaTheme="minorEastAsia" w:hAnsi="Corbel" w:cstheme="minorBidi"/>
                <w:noProof/>
                <w:sz w:val="22"/>
                <w:szCs w:val="22"/>
              </w:rPr>
              <w:tab/>
            </w:r>
            <w:r w:rsidR="007F4332" w:rsidRPr="00F55AFB">
              <w:rPr>
                <w:rStyle w:val="Hyperlink"/>
                <w:rFonts w:ascii="Corbel" w:hAnsi="Corbel"/>
                <w:b/>
                <w:noProof/>
              </w:rPr>
              <w:t xml:space="preserve">Contribution to longer term results </w:t>
            </w:r>
            <w:r w:rsidR="007F4332" w:rsidRPr="00F55AFB">
              <w:rPr>
                <w:rFonts w:ascii="Corbel" w:hAnsi="Corbel"/>
                <w:noProof/>
                <w:webHidden/>
              </w:rPr>
              <w:tab/>
            </w:r>
            <w:r w:rsidR="00FF1397" w:rsidRPr="00F55AFB">
              <w:rPr>
                <w:rFonts w:ascii="Corbel" w:hAnsi="Corbel"/>
                <w:noProof/>
                <w:webHidden/>
              </w:rPr>
              <w:t>8</w:t>
            </w:r>
          </w:hyperlink>
        </w:p>
        <w:p w14:paraId="0A4AF1D8" w14:textId="3B33E823" w:rsidR="00F30266" w:rsidRPr="00F55AFB" w:rsidRDefault="00000000" w:rsidP="00F30266">
          <w:pPr>
            <w:pStyle w:val="TOC2"/>
            <w:tabs>
              <w:tab w:val="left" w:pos="880"/>
              <w:tab w:val="right" w:leader="dot" w:pos="9016"/>
            </w:tabs>
            <w:jc w:val="both"/>
            <w:rPr>
              <w:rFonts w:ascii="Corbel" w:hAnsi="Corbel"/>
              <w:noProof/>
            </w:rPr>
          </w:pPr>
          <w:hyperlink w:anchor="_Toc143078873" w:history="1">
            <w:r w:rsidR="007F4332" w:rsidRPr="00F55AFB">
              <w:rPr>
                <w:rStyle w:val="Hyperlink"/>
                <w:rFonts w:ascii="Corbel" w:hAnsi="Corbel"/>
                <w:b/>
                <w:noProof/>
              </w:rPr>
              <w:t>3.2</w:t>
            </w:r>
            <w:r w:rsidR="007F4332" w:rsidRPr="00F55AFB">
              <w:rPr>
                <w:rFonts w:ascii="Corbel" w:eastAsiaTheme="minorEastAsia" w:hAnsi="Corbel" w:cstheme="minorBidi"/>
                <w:noProof/>
                <w:sz w:val="22"/>
                <w:szCs w:val="22"/>
              </w:rPr>
              <w:tab/>
            </w:r>
            <w:r w:rsidR="007F4332" w:rsidRPr="00F55AFB">
              <w:rPr>
                <w:rStyle w:val="Hyperlink"/>
                <w:rFonts w:ascii="Corbel" w:hAnsi="Corbel"/>
                <w:b/>
                <w:noProof/>
              </w:rPr>
              <w:t xml:space="preserve">Progress towards project outputs </w:t>
            </w:r>
            <w:r w:rsidR="007F4332" w:rsidRPr="00F55AFB">
              <w:rPr>
                <w:rFonts w:ascii="Corbel" w:hAnsi="Corbel"/>
                <w:noProof/>
                <w:webHidden/>
              </w:rPr>
              <w:tab/>
            </w:r>
            <w:r w:rsidR="00FF1397" w:rsidRPr="00F55AFB">
              <w:rPr>
                <w:rFonts w:ascii="Corbel" w:hAnsi="Corbel"/>
                <w:noProof/>
                <w:webHidden/>
              </w:rPr>
              <w:t>9</w:t>
            </w:r>
          </w:hyperlink>
        </w:p>
        <w:p w14:paraId="3F14684F" w14:textId="0C0D5E12" w:rsidR="00F30266" w:rsidRPr="00F55AFB" w:rsidRDefault="00000000" w:rsidP="00F30266">
          <w:pPr>
            <w:pStyle w:val="TOC2"/>
            <w:tabs>
              <w:tab w:val="left" w:pos="880"/>
              <w:tab w:val="right" w:leader="dot" w:pos="9016"/>
            </w:tabs>
            <w:jc w:val="both"/>
            <w:rPr>
              <w:rFonts w:ascii="Corbel" w:hAnsi="Corbel"/>
              <w:noProof/>
            </w:rPr>
          </w:pPr>
          <w:hyperlink w:anchor="_Toc143078873" w:history="1">
            <w:r w:rsidR="00F30266" w:rsidRPr="00F55AFB">
              <w:rPr>
                <w:rStyle w:val="Hyperlink"/>
                <w:rFonts w:ascii="Corbel" w:hAnsi="Corbel"/>
                <w:b/>
                <w:noProof/>
              </w:rPr>
              <w:t>3.3</w:t>
            </w:r>
            <w:r w:rsidR="00F30266" w:rsidRPr="00F55AFB">
              <w:rPr>
                <w:rFonts w:ascii="Corbel" w:eastAsiaTheme="minorEastAsia" w:hAnsi="Corbel" w:cstheme="minorBidi"/>
                <w:noProof/>
                <w:sz w:val="22"/>
                <w:szCs w:val="22"/>
              </w:rPr>
              <w:tab/>
            </w:r>
            <w:r w:rsidR="00F30266" w:rsidRPr="00F55AFB">
              <w:rPr>
                <w:rStyle w:val="Hyperlink"/>
                <w:rFonts w:ascii="Corbel" w:hAnsi="Corbel"/>
                <w:b/>
                <w:noProof/>
              </w:rPr>
              <w:t>Human Interest Story</w:t>
            </w:r>
            <w:r w:rsidR="00F30266" w:rsidRPr="00F55AFB">
              <w:rPr>
                <w:rFonts w:ascii="Corbel" w:hAnsi="Corbel"/>
                <w:noProof/>
                <w:webHidden/>
              </w:rPr>
              <w:tab/>
              <w:t>9</w:t>
            </w:r>
          </w:hyperlink>
        </w:p>
        <w:p w14:paraId="1CF38F21" w14:textId="3EA6AB76" w:rsidR="007F4332" w:rsidRPr="00F55AFB" w:rsidRDefault="00000000" w:rsidP="00FF1397">
          <w:pPr>
            <w:pStyle w:val="TOC1"/>
            <w:rPr>
              <w:rFonts w:ascii="Corbel" w:eastAsiaTheme="minorEastAsia" w:hAnsi="Corbel" w:cstheme="minorBidi"/>
              <w:noProof/>
              <w:sz w:val="22"/>
              <w:szCs w:val="22"/>
            </w:rPr>
          </w:pPr>
          <w:hyperlink w:anchor="_Toc143078875" w:history="1">
            <w:r w:rsidR="007F4332" w:rsidRPr="00F55AFB">
              <w:rPr>
                <w:rStyle w:val="Hyperlink"/>
                <w:rFonts w:ascii="Corbel" w:hAnsi="Corbel"/>
                <w:noProof/>
              </w:rPr>
              <w:t>4.Cross cutting issues</w:t>
            </w:r>
            <w:r w:rsidR="007F4332" w:rsidRPr="00F55AFB">
              <w:rPr>
                <w:rFonts w:ascii="Corbel" w:hAnsi="Corbel"/>
                <w:noProof/>
                <w:webHidden/>
              </w:rPr>
              <w:tab/>
            </w:r>
            <w:r w:rsidR="00FF1397" w:rsidRPr="00F55AFB">
              <w:rPr>
                <w:rFonts w:ascii="Corbel" w:hAnsi="Corbel"/>
                <w:noProof/>
                <w:webHidden/>
              </w:rPr>
              <w:t>10</w:t>
            </w:r>
          </w:hyperlink>
        </w:p>
        <w:p w14:paraId="46C6B2C4" w14:textId="2D389DCE" w:rsidR="007F4332" w:rsidRPr="00F55AFB" w:rsidRDefault="00000000" w:rsidP="00184C4B">
          <w:pPr>
            <w:pStyle w:val="TOC2"/>
            <w:tabs>
              <w:tab w:val="left" w:pos="880"/>
              <w:tab w:val="right" w:leader="dot" w:pos="9016"/>
            </w:tabs>
            <w:jc w:val="both"/>
            <w:rPr>
              <w:rFonts w:ascii="Corbel" w:eastAsiaTheme="minorEastAsia" w:hAnsi="Corbel" w:cstheme="minorBidi"/>
              <w:noProof/>
              <w:sz w:val="22"/>
              <w:szCs w:val="22"/>
            </w:rPr>
          </w:pPr>
          <w:hyperlink w:anchor="_Toc143078876" w:history="1">
            <w:r w:rsidR="007F4332" w:rsidRPr="00F55AFB">
              <w:rPr>
                <w:rStyle w:val="Hyperlink"/>
                <w:rFonts w:ascii="Corbel" w:hAnsi="Corbel"/>
                <w:b/>
                <w:noProof/>
              </w:rPr>
              <w:t>4.1</w:t>
            </w:r>
            <w:r w:rsidR="007F4332" w:rsidRPr="00F55AFB">
              <w:rPr>
                <w:rFonts w:ascii="Corbel" w:eastAsiaTheme="minorEastAsia" w:hAnsi="Corbel" w:cstheme="minorBidi"/>
                <w:noProof/>
                <w:sz w:val="22"/>
                <w:szCs w:val="22"/>
              </w:rPr>
              <w:tab/>
            </w:r>
            <w:r w:rsidR="007F4332" w:rsidRPr="00F55AFB">
              <w:rPr>
                <w:rStyle w:val="Hyperlink"/>
                <w:rFonts w:ascii="Corbel" w:hAnsi="Corbel"/>
                <w:b/>
                <w:noProof/>
                <w:lang w:val="en"/>
              </w:rPr>
              <w:t xml:space="preserve">Gender results </w:t>
            </w:r>
            <w:r w:rsidR="007F4332" w:rsidRPr="00F55AFB">
              <w:rPr>
                <w:rFonts w:ascii="Corbel" w:hAnsi="Corbel"/>
                <w:noProof/>
                <w:webHidden/>
              </w:rPr>
              <w:tab/>
            </w:r>
            <w:r w:rsidR="00FF1397" w:rsidRPr="00F55AFB">
              <w:rPr>
                <w:rFonts w:ascii="Corbel" w:hAnsi="Corbel"/>
                <w:noProof/>
                <w:webHidden/>
              </w:rPr>
              <w:t>10</w:t>
            </w:r>
          </w:hyperlink>
        </w:p>
        <w:p w14:paraId="4FC4D182" w14:textId="65EBD015" w:rsidR="007F4332" w:rsidRPr="00F55AFB" w:rsidRDefault="00000000" w:rsidP="00184C4B">
          <w:pPr>
            <w:pStyle w:val="TOC2"/>
            <w:tabs>
              <w:tab w:val="left" w:pos="880"/>
              <w:tab w:val="right" w:leader="dot" w:pos="9016"/>
            </w:tabs>
            <w:jc w:val="both"/>
            <w:rPr>
              <w:rFonts w:ascii="Corbel" w:eastAsiaTheme="minorEastAsia" w:hAnsi="Corbel" w:cstheme="minorBidi"/>
              <w:noProof/>
              <w:sz w:val="22"/>
              <w:szCs w:val="22"/>
            </w:rPr>
          </w:pPr>
          <w:hyperlink w:anchor="_Toc143078877" w:history="1">
            <w:r w:rsidR="007F4332" w:rsidRPr="00F55AFB">
              <w:rPr>
                <w:rStyle w:val="Hyperlink"/>
                <w:rFonts w:ascii="Corbel" w:hAnsi="Corbel"/>
                <w:b/>
                <w:noProof/>
                <w:lang w:val="en"/>
              </w:rPr>
              <w:t>4.2</w:t>
            </w:r>
            <w:r w:rsidR="007F4332" w:rsidRPr="00F55AFB">
              <w:rPr>
                <w:rFonts w:ascii="Corbel" w:eastAsiaTheme="minorEastAsia" w:hAnsi="Corbel" w:cstheme="minorBidi"/>
                <w:noProof/>
                <w:sz w:val="22"/>
                <w:szCs w:val="22"/>
              </w:rPr>
              <w:tab/>
            </w:r>
            <w:r w:rsidR="007F4332" w:rsidRPr="00F55AFB">
              <w:rPr>
                <w:rStyle w:val="Hyperlink"/>
                <w:rFonts w:ascii="Corbel" w:hAnsi="Corbel"/>
                <w:b/>
                <w:noProof/>
                <w:lang w:val="en"/>
              </w:rPr>
              <w:t xml:space="preserve">Digital Solutions </w:t>
            </w:r>
            <w:r w:rsidR="007F4332" w:rsidRPr="00F55AFB">
              <w:rPr>
                <w:rFonts w:ascii="Corbel" w:hAnsi="Corbel"/>
                <w:noProof/>
                <w:webHidden/>
              </w:rPr>
              <w:tab/>
            </w:r>
            <w:r w:rsidR="00FF1397" w:rsidRPr="00F55AFB">
              <w:rPr>
                <w:rFonts w:ascii="Corbel" w:hAnsi="Corbel"/>
                <w:noProof/>
                <w:webHidden/>
              </w:rPr>
              <w:t>10</w:t>
            </w:r>
          </w:hyperlink>
        </w:p>
        <w:p w14:paraId="4CA64CEE" w14:textId="1EE63B9D" w:rsidR="007F4332" w:rsidRPr="00F55AFB" w:rsidRDefault="00000000" w:rsidP="00184C4B">
          <w:pPr>
            <w:pStyle w:val="TOC2"/>
            <w:tabs>
              <w:tab w:val="left" w:pos="880"/>
              <w:tab w:val="right" w:leader="dot" w:pos="9016"/>
            </w:tabs>
            <w:jc w:val="both"/>
            <w:rPr>
              <w:rFonts w:ascii="Corbel" w:eastAsiaTheme="minorEastAsia" w:hAnsi="Corbel" w:cstheme="minorBidi"/>
              <w:noProof/>
              <w:sz w:val="22"/>
              <w:szCs w:val="22"/>
            </w:rPr>
          </w:pPr>
          <w:hyperlink w:anchor="_Toc143078878" w:history="1">
            <w:r w:rsidR="007F4332" w:rsidRPr="00F55AFB">
              <w:rPr>
                <w:rStyle w:val="Hyperlink"/>
                <w:rFonts w:ascii="Corbel" w:hAnsi="Corbel"/>
                <w:b/>
                <w:noProof/>
                <w:lang w:val="en"/>
              </w:rPr>
              <w:t>4.3</w:t>
            </w:r>
            <w:r w:rsidR="007F4332" w:rsidRPr="00F55AFB">
              <w:rPr>
                <w:rFonts w:ascii="Corbel" w:eastAsiaTheme="minorEastAsia" w:hAnsi="Corbel" w:cstheme="minorBidi"/>
                <w:noProof/>
                <w:sz w:val="22"/>
                <w:szCs w:val="22"/>
              </w:rPr>
              <w:tab/>
            </w:r>
            <w:r w:rsidR="007F4332" w:rsidRPr="00F55AFB">
              <w:rPr>
                <w:rStyle w:val="Hyperlink"/>
                <w:rFonts w:ascii="Corbel" w:hAnsi="Corbel"/>
                <w:b/>
                <w:noProof/>
                <w:lang w:val="en"/>
              </w:rPr>
              <w:t xml:space="preserve">Partnerships </w:t>
            </w:r>
            <w:r w:rsidR="007F4332" w:rsidRPr="00F55AFB">
              <w:rPr>
                <w:rFonts w:ascii="Corbel" w:hAnsi="Corbel"/>
                <w:noProof/>
                <w:webHidden/>
              </w:rPr>
              <w:tab/>
            </w:r>
            <w:r w:rsidR="00FF1397" w:rsidRPr="00F55AFB">
              <w:rPr>
                <w:rFonts w:ascii="Corbel" w:hAnsi="Corbel"/>
                <w:noProof/>
                <w:webHidden/>
              </w:rPr>
              <w:t>10</w:t>
            </w:r>
          </w:hyperlink>
        </w:p>
        <w:p w14:paraId="22E22519" w14:textId="19EB103F" w:rsidR="007F4332" w:rsidRPr="00F55AFB" w:rsidRDefault="00000000" w:rsidP="00184C4B">
          <w:pPr>
            <w:pStyle w:val="TOC2"/>
            <w:tabs>
              <w:tab w:val="left" w:pos="880"/>
              <w:tab w:val="right" w:leader="dot" w:pos="9016"/>
            </w:tabs>
            <w:jc w:val="both"/>
            <w:rPr>
              <w:rFonts w:ascii="Corbel" w:hAnsi="Corbel"/>
              <w:noProof/>
            </w:rPr>
          </w:pPr>
          <w:hyperlink w:anchor="_Toc143078879" w:history="1">
            <w:r w:rsidR="007F4332" w:rsidRPr="00F55AFB">
              <w:rPr>
                <w:rStyle w:val="Hyperlink"/>
                <w:rFonts w:ascii="Corbel" w:hAnsi="Corbel"/>
                <w:b/>
                <w:noProof/>
                <w:lang w:val="en"/>
              </w:rPr>
              <w:t>4.4</w:t>
            </w:r>
            <w:r w:rsidR="007F4332" w:rsidRPr="00F55AFB">
              <w:rPr>
                <w:rFonts w:ascii="Corbel" w:eastAsiaTheme="minorEastAsia" w:hAnsi="Corbel" w:cstheme="minorBidi"/>
                <w:noProof/>
                <w:sz w:val="22"/>
                <w:szCs w:val="22"/>
              </w:rPr>
              <w:tab/>
            </w:r>
            <w:r w:rsidR="007F4332" w:rsidRPr="00F55AFB">
              <w:rPr>
                <w:rStyle w:val="Hyperlink"/>
                <w:rFonts w:ascii="Corbel" w:hAnsi="Corbel"/>
                <w:b/>
                <w:noProof/>
                <w:lang w:val="en"/>
              </w:rPr>
              <w:t xml:space="preserve">Environmental Considerations </w:t>
            </w:r>
            <w:r w:rsidR="007F4332" w:rsidRPr="00F55AFB">
              <w:rPr>
                <w:rFonts w:ascii="Corbel" w:hAnsi="Corbel"/>
                <w:noProof/>
                <w:webHidden/>
              </w:rPr>
              <w:tab/>
            </w:r>
            <w:r w:rsidR="00FF1397" w:rsidRPr="00F55AFB">
              <w:rPr>
                <w:rFonts w:ascii="Corbel" w:hAnsi="Corbel"/>
                <w:noProof/>
                <w:webHidden/>
              </w:rPr>
              <w:t>10</w:t>
            </w:r>
          </w:hyperlink>
        </w:p>
        <w:p w14:paraId="1452AB53" w14:textId="517CD4BF" w:rsidR="00F30266" w:rsidRPr="00F55AFB" w:rsidRDefault="00000000" w:rsidP="006E2363">
          <w:pPr>
            <w:pStyle w:val="TOC2"/>
            <w:tabs>
              <w:tab w:val="left" w:pos="880"/>
              <w:tab w:val="right" w:leader="dot" w:pos="9016"/>
            </w:tabs>
            <w:jc w:val="both"/>
            <w:rPr>
              <w:rFonts w:ascii="Corbel" w:hAnsi="Corbel"/>
            </w:rPr>
          </w:pPr>
          <w:hyperlink w:anchor="_Toc143078879" w:history="1">
            <w:r w:rsidR="006E2363" w:rsidRPr="00F55AFB">
              <w:rPr>
                <w:rStyle w:val="Hyperlink"/>
                <w:rFonts w:ascii="Corbel" w:hAnsi="Corbel"/>
                <w:b/>
                <w:noProof/>
                <w:lang w:val="en"/>
              </w:rPr>
              <w:t>4.5</w:t>
            </w:r>
            <w:r w:rsidR="006E2363" w:rsidRPr="00F55AFB">
              <w:rPr>
                <w:rFonts w:ascii="Corbel" w:eastAsiaTheme="minorEastAsia" w:hAnsi="Corbel" w:cstheme="minorBidi"/>
                <w:noProof/>
                <w:sz w:val="22"/>
                <w:szCs w:val="22"/>
              </w:rPr>
              <w:tab/>
            </w:r>
            <w:r w:rsidR="006E2363" w:rsidRPr="00F55AFB">
              <w:rPr>
                <w:rStyle w:val="Hyperlink"/>
                <w:rFonts w:ascii="Corbel" w:hAnsi="Corbel"/>
                <w:b/>
                <w:noProof/>
                <w:lang w:val="en"/>
              </w:rPr>
              <w:t>South to South and Triangular Cooperation</w:t>
            </w:r>
            <w:r w:rsidR="006E2363" w:rsidRPr="00F55AFB">
              <w:rPr>
                <w:rFonts w:ascii="Corbel" w:hAnsi="Corbel"/>
                <w:noProof/>
                <w:webHidden/>
              </w:rPr>
              <w:tab/>
              <w:t>11</w:t>
            </w:r>
          </w:hyperlink>
        </w:p>
        <w:p w14:paraId="5B9A5920" w14:textId="6331CAB6" w:rsidR="00F30266" w:rsidRPr="00F55AFB" w:rsidRDefault="00000000" w:rsidP="006E2363">
          <w:pPr>
            <w:pStyle w:val="TOC2"/>
            <w:tabs>
              <w:tab w:val="left" w:pos="880"/>
              <w:tab w:val="right" w:leader="dot" w:pos="9016"/>
            </w:tabs>
            <w:jc w:val="both"/>
            <w:rPr>
              <w:rFonts w:ascii="Corbel" w:hAnsi="Corbel"/>
            </w:rPr>
          </w:pPr>
          <w:hyperlink w:anchor="_Toc143078879" w:history="1">
            <w:r w:rsidR="00F30266" w:rsidRPr="00F55AFB">
              <w:rPr>
                <w:rStyle w:val="Hyperlink"/>
                <w:rFonts w:ascii="Corbel" w:hAnsi="Corbel"/>
                <w:b/>
                <w:noProof/>
                <w:lang w:val="en"/>
              </w:rPr>
              <w:t>4.6</w:t>
            </w:r>
            <w:r w:rsidR="00F30266" w:rsidRPr="00F55AFB">
              <w:rPr>
                <w:rFonts w:ascii="Corbel" w:eastAsiaTheme="minorEastAsia" w:hAnsi="Corbel" w:cstheme="minorBidi"/>
                <w:noProof/>
                <w:sz w:val="22"/>
                <w:szCs w:val="22"/>
              </w:rPr>
              <w:tab/>
            </w:r>
            <w:r w:rsidR="00F30266" w:rsidRPr="00F55AFB">
              <w:rPr>
                <w:rStyle w:val="Hyperlink"/>
                <w:rFonts w:ascii="Corbel" w:hAnsi="Corbel"/>
                <w:b/>
                <w:noProof/>
                <w:lang w:val="en"/>
              </w:rPr>
              <w:t xml:space="preserve">Strengthening National Capacity </w:t>
            </w:r>
            <w:r w:rsidR="00F30266" w:rsidRPr="00F55AFB">
              <w:rPr>
                <w:rFonts w:ascii="Corbel" w:hAnsi="Corbel"/>
                <w:noProof/>
                <w:webHidden/>
              </w:rPr>
              <w:tab/>
              <w:t>11</w:t>
            </w:r>
          </w:hyperlink>
        </w:p>
        <w:p w14:paraId="3C5F1215" w14:textId="7ECAB88F" w:rsidR="007F4332" w:rsidRPr="00F55AFB" w:rsidRDefault="00000000" w:rsidP="00FF1397">
          <w:pPr>
            <w:pStyle w:val="TOC1"/>
            <w:rPr>
              <w:rFonts w:ascii="Corbel" w:eastAsiaTheme="minorEastAsia" w:hAnsi="Corbel" w:cstheme="minorBidi"/>
              <w:noProof/>
              <w:sz w:val="22"/>
              <w:szCs w:val="22"/>
            </w:rPr>
          </w:pPr>
          <w:hyperlink w:anchor="_Toc143078882" w:history="1">
            <w:r w:rsidR="007F4332" w:rsidRPr="00F55AFB">
              <w:rPr>
                <w:rStyle w:val="Hyperlink"/>
                <w:rFonts w:ascii="Corbel" w:hAnsi="Corbel"/>
                <w:noProof/>
              </w:rPr>
              <w:t xml:space="preserve">5.Monitoring of Project Activities </w:t>
            </w:r>
            <w:r w:rsidR="007F4332" w:rsidRPr="00F55AFB">
              <w:rPr>
                <w:rFonts w:ascii="Corbel" w:hAnsi="Corbel"/>
                <w:noProof/>
                <w:webHidden/>
              </w:rPr>
              <w:tab/>
            </w:r>
            <w:r w:rsidR="00FF1397" w:rsidRPr="00F55AFB">
              <w:rPr>
                <w:rFonts w:ascii="Corbel" w:hAnsi="Corbel"/>
                <w:noProof/>
                <w:webHidden/>
              </w:rPr>
              <w:t>1</w:t>
            </w:r>
            <w:r w:rsidR="006E2363" w:rsidRPr="00F55AFB">
              <w:rPr>
                <w:rFonts w:ascii="Corbel" w:hAnsi="Corbel"/>
                <w:noProof/>
                <w:webHidden/>
              </w:rPr>
              <w:t>2</w:t>
            </w:r>
          </w:hyperlink>
        </w:p>
        <w:p w14:paraId="2645802E" w14:textId="42174BEC" w:rsidR="007F4332" w:rsidRPr="00F55AFB" w:rsidRDefault="00000000" w:rsidP="00FF1397">
          <w:pPr>
            <w:pStyle w:val="TOC1"/>
            <w:rPr>
              <w:rFonts w:ascii="Corbel" w:eastAsiaTheme="minorEastAsia" w:hAnsi="Corbel" w:cstheme="minorBidi"/>
              <w:noProof/>
              <w:sz w:val="22"/>
              <w:szCs w:val="22"/>
            </w:rPr>
          </w:pPr>
          <w:hyperlink w:anchor="_Toc143078883" w:history="1">
            <w:r w:rsidR="007F4332" w:rsidRPr="00F55AFB">
              <w:rPr>
                <w:rStyle w:val="Hyperlink"/>
                <w:rFonts w:ascii="Corbel" w:hAnsi="Corbel"/>
                <w:noProof/>
              </w:rPr>
              <w:t xml:space="preserve">5.1Risk management matrix </w:t>
            </w:r>
            <w:r w:rsidR="007F4332" w:rsidRPr="00F55AFB">
              <w:rPr>
                <w:rFonts w:ascii="Corbel" w:hAnsi="Corbel"/>
                <w:noProof/>
                <w:webHidden/>
              </w:rPr>
              <w:tab/>
            </w:r>
            <w:r w:rsidR="00FF1397" w:rsidRPr="00F55AFB">
              <w:rPr>
                <w:rFonts w:ascii="Corbel" w:hAnsi="Corbel"/>
                <w:noProof/>
                <w:webHidden/>
              </w:rPr>
              <w:t>1</w:t>
            </w:r>
            <w:r w:rsidR="006E2363" w:rsidRPr="00F55AFB">
              <w:rPr>
                <w:rFonts w:ascii="Corbel" w:hAnsi="Corbel"/>
                <w:noProof/>
                <w:webHidden/>
              </w:rPr>
              <w:t>3</w:t>
            </w:r>
          </w:hyperlink>
        </w:p>
        <w:p w14:paraId="5353224D" w14:textId="00A55EC8" w:rsidR="007F4332" w:rsidRPr="00F55AFB" w:rsidRDefault="00000000" w:rsidP="00FF1397">
          <w:pPr>
            <w:pStyle w:val="TOC1"/>
            <w:rPr>
              <w:rFonts w:ascii="Corbel" w:eastAsiaTheme="minorEastAsia" w:hAnsi="Corbel" w:cstheme="minorBidi"/>
              <w:noProof/>
              <w:sz w:val="22"/>
              <w:szCs w:val="22"/>
            </w:rPr>
          </w:pPr>
          <w:hyperlink w:anchor="_Toc143078884" w:history="1">
            <w:r w:rsidR="007F4332" w:rsidRPr="00F55AFB">
              <w:rPr>
                <w:rStyle w:val="Hyperlink"/>
                <w:rFonts w:ascii="Corbel" w:hAnsi="Corbel"/>
                <w:noProof/>
              </w:rPr>
              <w:t xml:space="preserve">6.Challenges </w:t>
            </w:r>
            <w:r w:rsidR="00FF1397" w:rsidRPr="00F55AFB">
              <w:rPr>
                <w:rStyle w:val="Hyperlink"/>
                <w:rFonts w:ascii="Corbel" w:hAnsi="Corbel"/>
                <w:noProof/>
              </w:rPr>
              <w:t>………………</w:t>
            </w:r>
            <w:r w:rsidR="006E2363" w:rsidRPr="00F55AFB">
              <w:rPr>
                <w:rStyle w:val="Hyperlink"/>
                <w:rFonts w:ascii="Corbel" w:hAnsi="Corbel"/>
                <w:noProof/>
              </w:rPr>
              <w:t xml:space="preserve">    </w:t>
            </w:r>
            <w:r w:rsidR="00FF1397" w:rsidRPr="00F55AFB">
              <w:rPr>
                <w:rStyle w:val="Hyperlink"/>
                <w:rFonts w:ascii="Corbel" w:hAnsi="Corbel"/>
                <w:noProof/>
              </w:rPr>
              <w:t>…………………………………………………………………………</w:t>
            </w:r>
            <w:r w:rsidR="007F4332" w:rsidRPr="00F55AFB">
              <w:rPr>
                <w:rFonts w:ascii="Corbel" w:hAnsi="Corbel"/>
                <w:noProof/>
                <w:webHidden/>
              </w:rPr>
              <w:fldChar w:fldCharType="begin"/>
            </w:r>
            <w:r w:rsidR="007F4332" w:rsidRPr="00F55AFB">
              <w:rPr>
                <w:rFonts w:ascii="Corbel" w:hAnsi="Corbel"/>
                <w:noProof/>
                <w:webHidden/>
              </w:rPr>
              <w:instrText xml:space="preserve"> PAGEREF _Toc143078884 \h </w:instrText>
            </w:r>
            <w:r w:rsidR="007F4332" w:rsidRPr="00F55AFB">
              <w:rPr>
                <w:rFonts w:ascii="Corbel" w:hAnsi="Corbel"/>
                <w:noProof/>
                <w:webHidden/>
              </w:rPr>
            </w:r>
            <w:r w:rsidR="007F4332" w:rsidRPr="00F55AFB">
              <w:rPr>
                <w:rFonts w:ascii="Corbel" w:hAnsi="Corbel"/>
                <w:noProof/>
                <w:webHidden/>
              </w:rPr>
              <w:fldChar w:fldCharType="separate"/>
            </w:r>
            <w:r w:rsidR="007F4332" w:rsidRPr="00F55AFB">
              <w:rPr>
                <w:rFonts w:ascii="Corbel" w:hAnsi="Corbel"/>
                <w:noProof/>
                <w:webHidden/>
              </w:rPr>
              <w:t>1</w:t>
            </w:r>
            <w:r w:rsidR="006E2363" w:rsidRPr="00F55AFB">
              <w:rPr>
                <w:rFonts w:ascii="Corbel" w:hAnsi="Corbel"/>
                <w:noProof/>
                <w:webHidden/>
              </w:rPr>
              <w:t>4</w:t>
            </w:r>
            <w:r w:rsidR="007F4332" w:rsidRPr="00F55AFB">
              <w:rPr>
                <w:rFonts w:ascii="Corbel" w:hAnsi="Corbel"/>
                <w:noProof/>
                <w:webHidden/>
              </w:rPr>
              <w:fldChar w:fldCharType="end"/>
            </w:r>
          </w:hyperlink>
        </w:p>
        <w:p w14:paraId="3757C9A7" w14:textId="083AA0D5" w:rsidR="007F4332" w:rsidRPr="00F55AFB" w:rsidRDefault="00000000" w:rsidP="00FF1397">
          <w:pPr>
            <w:pStyle w:val="TOC1"/>
            <w:rPr>
              <w:rFonts w:ascii="Corbel" w:eastAsiaTheme="minorEastAsia" w:hAnsi="Corbel" w:cstheme="minorBidi"/>
              <w:noProof/>
              <w:sz w:val="22"/>
              <w:szCs w:val="22"/>
            </w:rPr>
          </w:pPr>
          <w:hyperlink w:anchor="_Toc143078885" w:history="1">
            <w:r w:rsidR="007F4332" w:rsidRPr="00F55AFB">
              <w:rPr>
                <w:rStyle w:val="Hyperlink"/>
                <w:rFonts w:ascii="Corbel" w:hAnsi="Corbel"/>
                <w:noProof/>
              </w:rPr>
              <w:t>7.Lessons Learned</w:t>
            </w:r>
            <w:r w:rsidR="007F4332" w:rsidRPr="00F55AFB">
              <w:rPr>
                <w:rFonts w:ascii="Corbel" w:hAnsi="Corbel"/>
                <w:noProof/>
                <w:webHidden/>
              </w:rPr>
              <w:tab/>
            </w:r>
            <w:r w:rsidR="007F4332" w:rsidRPr="00F55AFB">
              <w:rPr>
                <w:rFonts w:ascii="Corbel" w:hAnsi="Corbel"/>
                <w:noProof/>
                <w:webHidden/>
              </w:rPr>
              <w:fldChar w:fldCharType="begin"/>
            </w:r>
            <w:r w:rsidR="007F4332" w:rsidRPr="00F55AFB">
              <w:rPr>
                <w:rFonts w:ascii="Corbel" w:hAnsi="Corbel"/>
                <w:noProof/>
                <w:webHidden/>
              </w:rPr>
              <w:instrText xml:space="preserve"> PAGEREF _Toc143078885 \h </w:instrText>
            </w:r>
            <w:r w:rsidR="007F4332" w:rsidRPr="00F55AFB">
              <w:rPr>
                <w:rFonts w:ascii="Corbel" w:hAnsi="Corbel"/>
                <w:noProof/>
                <w:webHidden/>
              </w:rPr>
            </w:r>
            <w:r w:rsidR="007F4332" w:rsidRPr="00F55AFB">
              <w:rPr>
                <w:rFonts w:ascii="Corbel" w:hAnsi="Corbel"/>
                <w:noProof/>
                <w:webHidden/>
              </w:rPr>
              <w:fldChar w:fldCharType="separate"/>
            </w:r>
            <w:r w:rsidR="007F4332" w:rsidRPr="00F55AFB">
              <w:rPr>
                <w:rFonts w:ascii="Corbel" w:hAnsi="Corbel"/>
                <w:noProof/>
                <w:webHidden/>
              </w:rPr>
              <w:t>1</w:t>
            </w:r>
            <w:r w:rsidR="006E2363" w:rsidRPr="00F55AFB">
              <w:rPr>
                <w:rFonts w:ascii="Corbel" w:hAnsi="Corbel"/>
                <w:noProof/>
                <w:webHidden/>
              </w:rPr>
              <w:t>4</w:t>
            </w:r>
            <w:r w:rsidR="007F4332" w:rsidRPr="00F55AFB">
              <w:rPr>
                <w:rFonts w:ascii="Corbel" w:hAnsi="Corbel"/>
                <w:noProof/>
                <w:webHidden/>
              </w:rPr>
              <w:fldChar w:fldCharType="end"/>
            </w:r>
          </w:hyperlink>
        </w:p>
        <w:p w14:paraId="3DDFD1CD" w14:textId="6474F009" w:rsidR="007F4332" w:rsidRPr="00F55AFB" w:rsidRDefault="00000000" w:rsidP="00FF1397">
          <w:pPr>
            <w:pStyle w:val="TOC1"/>
            <w:rPr>
              <w:rFonts w:ascii="Corbel" w:eastAsiaTheme="minorEastAsia" w:hAnsi="Corbel" w:cstheme="minorBidi"/>
              <w:noProof/>
              <w:sz w:val="22"/>
              <w:szCs w:val="22"/>
            </w:rPr>
          </w:pPr>
          <w:hyperlink w:anchor="_Toc143078886" w:history="1">
            <w:r w:rsidR="007F4332" w:rsidRPr="00F55AFB">
              <w:rPr>
                <w:rStyle w:val="Hyperlink"/>
                <w:rFonts w:ascii="Corbel" w:hAnsi="Corbel"/>
                <w:noProof/>
              </w:rPr>
              <w:t xml:space="preserve">8.Evidence </w:t>
            </w:r>
            <w:r w:rsidR="007F4332" w:rsidRPr="00F55AFB">
              <w:rPr>
                <w:rFonts w:ascii="Corbel" w:hAnsi="Corbel"/>
                <w:noProof/>
                <w:webHidden/>
              </w:rPr>
              <w:tab/>
            </w:r>
            <w:r w:rsidR="007F4332" w:rsidRPr="00F55AFB">
              <w:rPr>
                <w:rFonts w:ascii="Corbel" w:hAnsi="Corbel"/>
                <w:noProof/>
                <w:webHidden/>
              </w:rPr>
              <w:fldChar w:fldCharType="begin"/>
            </w:r>
            <w:r w:rsidR="007F4332" w:rsidRPr="00F55AFB">
              <w:rPr>
                <w:rFonts w:ascii="Corbel" w:hAnsi="Corbel"/>
                <w:noProof/>
                <w:webHidden/>
              </w:rPr>
              <w:instrText xml:space="preserve"> PAGEREF _Toc143078886 \h </w:instrText>
            </w:r>
            <w:r w:rsidR="007F4332" w:rsidRPr="00F55AFB">
              <w:rPr>
                <w:rFonts w:ascii="Corbel" w:hAnsi="Corbel"/>
                <w:noProof/>
                <w:webHidden/>
              </w:rPr>
            </w:r>
            <w:r w:rsidR="007F4332" w:rsidRPr="00F55AFB">
              <w:rPr>
                <w:rFonts w:ascii="Corbel" w:hAnsi="Corbel"/>
                <w:noProof/>
                <w:webHidden/>
              </w:rPr>
              <w:fldChar w:fldCharType="separate"/>
            </w:r>
            <w:r w:rsidR="007F4332" w:rsidRPr="00F55AFB">
              <w:rPr>
                <w:rFonts w:ascii="Corbel" w:hAnsi="Corbel"/>
                <w:noProof/>
                <w:webHidden/>
              </w:rPr>
              <w:t>14</w:t>
            </w:r>
            <w:r w:rsidR="007F4332" w:rsidRPr="00F55AFB">
              <w:rPr>
                <w:rFonts w:ascii="Corbel" w:hAnsi="Corbel"/>
                <w:noProof/>
                <w:webHidden/>
              </w:rPr>
              <w:fldChar w:fldCharType="end"/>
            </w:r>
          </w:hyperlink>
        </w:p>
        <w:p w14:paraId="4E807FE9" w14:textId="75298187" w:rsidR="007F4332" w:rsidRPr="00F55AFB" w:rsidRDefault="00000000" w:rsidP="00FF1397">
          <w:pPr>
            <w:pStyle w:val="TOC1"/>
            <w:rPr>
              <w:rFonts w:ascii="Corbel" w:eastAsiaTheme="minorEastAsia" w:hAnsi="Corbel" w:cstheme="minorBidi"/>
              <w:noProof/>
              <w:sz w:val="22"/>
              <w:szCs w:val="22"/>
            </w:rPr>
          </w:pPr>
          <w:hyperlink w:anchor="_Toc143078887" w:history="1">
            <w:r w:rsidR="007F4332" w:rsidRPr="00F55AFB">
              <w:rPr>
                <w:rStyle w:val="Hyperlink"/>
                <w:rFonts w:ascii="Corbel" w:hAnsi="Corbel"/>
                <w:noProof/>
              </w:rPr>
              <w:t>9.Financial Summary</w:t>
            </w:r>
            <w:r w:rsidR="007F4332" w:rsidRPr="00F55AFB">
              <w:rPr>
                <w:rFonts w:ascii="Corbel" w:hAnsi="Corbel"/>
                <w:noProof/>
                <w:webHidden/>
              </w:rPr>
              <w:tab/>
            </w:r>
            <w:r w:rsidR="007F4332" w:rsidRPr="00F55AFB">
              <w:rPr>
                <w:rFonts w:ascii="Corbel" w:hAnsi="Corbel"/>
                <w:noProof/>
                <w:webHidden/>
              </w:rPr>
              <w:fldChar w:fldCharType="begin"/>
            </w:r>
            <w:r w:rsidR="007F4332" w:rsidRPr="00F55AFB">
              <w:rPr>
                <w:rFonts w:ascii="Corbel" w:hAnsi="Corbel"/>
                <w:noProof/>
                <w:webHidden/>
              </w:rPr>
              <w:instrText xml:space="preserve"> PAGEREF _Toc143078887 \h </w:instrText>
            </w:r>
            <w:r w:rsidR="007F4332" w:rsidRPr="00F55AFB">
              <w:rPr>
                <w:rFonts w:ascii="Corbel" w:hAnsi="Corbel"/>
                <w:noProof/>
                <w:webHidden/>
              </w:rPr>
            </w:r>
            <w:r w:rsidR="007F4332" w:rsidRPr="00F55AFB">
              <w:rPr>
                <w:rFonts w:ascii="Corbel" w:hAnsi="Corbel"/>
                <w:noProof/>
                <w:webHidden/>
              </w:rPr>
              <w:fldChar w:fldCharType="separate"/>
            </w:r>
            <w:r w:rsidR="007F4332" w:rsidRPr="00F55AFB">
              <w:rPr>
                <w:rFonts w:ascii="Corbel" w:hAnsi="Corbel"/>
                <w:noProof/>
                <w:webHidden/>
              </w:rPr>
              <w:t>1</w:t>
            </w:r>
            <w:r w:rsidR="00FF1397" w:rsidRPr="00F55AFB">
              <w:rPr>
                <w:rFonts w:ascii="Corbel" w:hAnsi="Corbel"/>
                <w:noProof/>
                <w:webHidden/>
              </w:rPr>
              <w:t>5</w:t>
            </w:r>
            <w:r w:rsidR="007F4332" w:rsidRPr="00F55AFB">
              <w:rPr>
                <w:rFonts w:ascii="Corbel" w:hAnsi="Corbel"/>
                <w:noProof/>
                <w:webHidden/>
              </w:rPr>
              <w:fldChar w:fldCharType="end"/>
            </w:r>
          </w:hyperlink>
        </w:p>
        <w:p w14:paraId="775CEE07" w14:textId="32B7F0B3" w:rsidR="00C40AB4" w:rsidRPr="00F55AFB" w:rsidRDefault="00C40AB4" w:rsidP="00184C4B">
          <w:pPr>
            <w:jc w:val="both"/>
            <w:rPr>
              <w:rFonts w:ascii="Corbel" w:hAnsi="Corbel"/>
            </w:rPr>
          </w:pPr>
          <w:r w:rsidRPr="00F55AFB">
            <w:rPr>
              <w:rFonts w:ascii="Corbel" w:hAnsi="Corbel"/>
              <w:b/>
              <w:bCs/>
              <w:noProof/>
            </w:rPr>
            <w:fldChar w:fldCharType="end"/>
          </w:r>
        </w:p>
      </w:sdtContent>
    </w:sdt>
    <w:p w14:paraId="432488E4" w14:textId="77777777" w:rsidR="005C541C" w:rsidRPr="00F55AFB" w:rsidRDefault="005C541C" w:rsidP="00184C4B">
      <w:pPr>
        <w:jc w:val="both"/>
        <w:rPr>
          <w:rFonts w:ascii="Corbel" w:hAnsi="Corbel"/>
          <w:b/>
          <w:sz w:val="22"/>
          <w:szCs w:val="22"/>
        </w:rPr>
      </w:pPr>
    </w:p>
    <w:p w14:paraId="1CE1FBED" w14:textId="77777777" w:rsidR="00C40AB4" w:rsidRPr="00F55AFB" w:rsidRDefault="00C40AB4" w:rsidP="00184C4B">
      <w:pPr>
        <w:pStyle w:val="Heading1"/>
        <w:jc w:val="both"/>
        <w:rPr>
          <w:rFonts w:ascii="Corbel" w:hAnsi="Corbel"/>
          <w:b/>
          <w:sz w:val="28"/>
          <w:szCs w:val="28"/>
        </w:rPr>
        <w:sectPr w:rsidR="00C40AB4" w:rsidRPr="00F55AFB">
          <w:footerReference w:type="default" r:id="rId10"/>
          <w:pgSz w:w="11906" w:h="16838"/>
          <w:pgMar w:top="1440" w:right="1440" w:bottom="1440" w:left="1440" w:header="708" w:footer="708" w:gutter="0"/>
          <w:cols w:space="708"/>
          <w:docGrid w:linePitch="360"/>
        </w:sectPr>
      </w:pPr>
    </w:p>
    <w:p w14:paraId="248A6EE4" w14:textId="77777777" w:rsidR="005C541C" w:rsidRPr="00F55AFB" w:rsidRDefault="005C541C" w:rsidP="00184C4B">
      <w:pPr>
        <w:pStyle w:val="Heading1"/>
        <w:jc w:val="both"/>
        <w:rPr>
          <w:rFonts w:ascii="Corbel" w:hAnsi="Corbel"/>
          <w:b/>
          <w:sz w:val="28"/>
          <w:szCs w:val="28"/>
        </w:rPr>
      </w:pPr>
      <w:bookmarkStart w:id="0" w:name="_Toc143078868"/>
      <w:r w:rsidRPr="00F55AFB">
        <w:rPr>
          <w:rFonts w:ascii="Corbel" w:hAnsi="Corbel"/>
          <w:b/>
          <w:sz w:val="28"/>
          <w:szCs w:val="28"/>
        </w:rPr>
        <w:lastRenderedPageBreak/>
        <w:t>Acronyms</w:t>
      </w:r>
      <w:bookmarkEnd w:id="0"/>
    </w:p>
    <w:p w14:paraId="6304CE89" w14:textId="77777777" w:rsidR="00743BD2" w:rsidRPr="00F55AFB" w:rsidRDefault="00743BD2" w:rsidP="00743BD2">
      <w:pPr>
        <w:rPr>
          <w:rFonts w:ascii="Corbel" w:hAnsi="Corbel"/>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5"/>
        <w:gridCol w:w="6960"/>
      </w:tblGrid>
      <w:tr w:rsidR="00A71439" w:rsidRPr="00F55AFB" w14:paraId="2FB0A6F6" w14:textId="77777777" w:rsidTr="00A71439">
        <w:trPr>
          <w:trHeight w:val="252"/>
        </w:trPr>
        <w:tc>
          <w:tcPr>
            <w:tcW w:w="1955" w:type="dxa"/>
          </w:tcPr>
          <w:p w14:paraId="7FFC9178" w14:textId="7EE0B255" w:rsidR="00A71439" w:rsidRPr="00F55AFB" w:rsidRDefault="00A71439" w:rsidP="00A71439">
            <w:pPr>
              <w:rPr>
                <w:rFonts w:ascii="Corbel" w:hAnsi="Corbel"/>
                <w:sz w:val="22"/>
                <w:szCs w:val="22"/>
              </w:rPr>
            </w:pPr>
            <w:r w:rsidRPr="00F55AFB">
              <w:rPr>
                <w:rFonts w:ascii="Corbel" w:hAnsi="Corbel"/>
                <w:sz w:val="22"/>
                <w:szCs w:val="22"/>
              </w:rPr>
              <w:t>AWP</w:t>
            </w:r>
          </w:p>
        </w:tc>
        <w:tc>
          <w:tcPr>
            <w:tcW w:w="6960" w:type="dxa"/>
          </w:tcPr>
          <w:p w14:paraId="17659924" w14:textId="1371A7BF" w:rsidR="00A71439" w:rsidRPr="00F55AFB" w:rsidRDefault="00A71439" w:rsidP="00A71439">
            <w:pPr>
              <w:rPr>
                <w:rFonts w:ascii="Corbel" w:hAnsi="Corbel"/>
                <w:sz w:val="22"/>
                <w:szCs w:val="22"/>
              </w:rPr>
            </w:pPr>
            <w:r w:rsidRPr="00F55AFB">
              <w:rPr>
                <w:rFonts w:ascii="Corbel" w:hAnsi="Corbel"/>
                <w:sz w:val="22"/>
                <w:szCs w:val="22"/>
              </w:rPr>
              <w:t>Annual Work Plan</w:t>
            </w:r>
          </w:p>
        </w:tc>
      </w:tr>
      <w:tr w:rsidR="00A71439" w:rsidRPr="00F55AFB" w14:paraId="39245B32" w14:textId="77777777" w:rsidTr="00A71439">
        <w:trPr>
          <w:trHeight w:val="242"/>
        </w:trPr>
        <w:tc>
          <w:tcPr>
            <w:tcW w:w="1955" w:type="dxa"/>
          </w:tcPr>
          <w:p w14:paraId="7D07F4A8" w14:textId="7B9AB5AD" w:rsidR="00A71439" w:rsidRPr="00F55AFB" w:rsidRDefault="00A71439" w:rsidP="00A71439">
            <w:pPr>
              <w:rPr>
                <w:rFonts w:ascii="Corbel" w:hAnsi="Corbel"/>
                <w:sz w:val="22"/>
                <w:szCs w:val="22"/>
                <w:lang w:val="en-GB"/>
              </w:rPr>
            </w:pPr>
            <w:r w:rsidRPr="00F55AFB">
              <w:rPr>
                <w:rFonts w:ascii="Corbel" w:hAnsi="Corbel"/>
                <w:sz w:val="22"/>
                <w:szCs w:val="22"/>
              </w:rPr>
              <w:t>CSO</w:t>
            </w:r>
            <w:r w:rsidRPr="00F55AFB">
              <w:rPr>
                <w:rFonts w:ascii="Corbel" w:hAnsi="Corbel"/>
                <w:sz w:val="22"/>
                <w:szCs w:val="22"/>
                <w:lang w:val="en-GB"/>
              </w:rPr>
              <w:t>s</w:t>
            </w:r>
          </w:p>
        </w:tc>
        <w:tc>
          <w:tcPr>
            <w:tcW w:w="6960" w:type="dxa"/>
          </w:tcPr>
          <w:p w14:paraId="3541D20F" w14:textId="7938A07C" w:rsidR="00A71439" w:rsidRPr="00F55AFB" w:rsidRDefault="00A71439" w:rsidP="00A71439">
            <w:pPr>
              <w:rPr>
                <w:rFonts w:ascii="Corbel" w:hAnsi="Corbel"/>
                <w:sz w:val="22"/>
                <w:szCs w:val="22"/>
                <w:lang w:val="en-GB"/>
              </w:rPr>
            </w:pPr>
            <w:r w:rsidRPr="00F55AFB">
              <w:rPr>
                <w:rFonts w:ascii="Corbel" w:hAnsi="Corbel"/>
                <w:sz w:val="22"/>
                <w:szCs w:val="22"/>
              </w:rPr>
              <w:t>Civil Society Organization</w:t>
            </w:r>
            <w:r w:rsidRPr="00F55AFB">
              <w:rPr>
                <w:rFonts w:ascii="Corbel" w:hAnsi="Corbel"/>
                <w:sz w:val="22"/>
                <w:szCs w:val="22"/>
                <w:lang w:val="en-GB"/>
              </w:rPr>
              <w:t>s</w:t>
            </w:r>
          </w:p>
        </w:tc>
      </w:tr>
      <w:tr w:rsidR="00A71439" w:rsidRPr="00F55AFB" w14:paraId="4B412625" w14:textId="77777777" w:rsidTr="00A71439">
        <w:trPr>
          <w:trHeight w:val="252"/>
        </w:trPr>
        <w:tc>
          <w:tcPr>
            <w:tcW w:w="1955" w:type="dxa"/>
          </w:tcPr>
          <w:p w14:paraId="42CB6D86" w14:textId="0C71B1F5" w:rsidR="00A71439" w:rsidRPr="00F55AFB" w:rsidRDefault="00A71439" w:rsidP="00A71439">
            <w:pPr>
              <w:rPr>
                <w:rFonts w:ascii="Corbel" w:hAnsi="Corbel"/>
                <w:sz w:val="22"/>
                <w:szCs w:val="22"/>
              </w:rPr>
            </w:pPr>
            <w:r w:rsidRPr="00F55AFB">
              <w:rPr>
                <w:rFonts w:ascii="Corbel" w:hAnsi="Corbel"/>
                <w:sz w:val="22"/>
                <w:szCs w:val="22"/>
              </w:rPr>
              <w:t>INEC</w:t>
            </w:r>
          </w:p>
        </w:tc>
        <w:tc>
          <w:tcPr>
            <w:tcW w:w="6960" w:type="dxa"/>
          </w:tcPr>
          <w:p w14:paraId="113577C9" w14:textId="00C4AFB1" w:rsidR="00A71439" w:rsidRPr="00F55AFB" w:rsidRDefault="00A71439" w:rsidP="00A71439">
            <w:pPr>
              <w:rPr>
                <w:rFonts w:ascii="Corbel" w:hAnsi="Corbel"/>
                <w:sz w:val="22"/>
                <w:szCs w:val="22"/>
              </w:rPr>
            </w:pPr>
            <w:r w:rsidRPr="00F55AFB">
              <w:rPr>
                <w:rFonts w:ascii="Corbel" w:hAnsi="Corbel"/>
                <w:sz w:val="22"/>
                <w:szCs w:val="22"/>
              </w:rPr>
              <w:t>Independent National Electoral Commission</w:t>
            </w:r>
          </w:p>
        </w:tc>
      </w:tr>
      <w:tr w:rsidR="00A71439" w:rsidRPr="00F55AFB" w14:paraId="71BDC9CA" w14:textId="77777777" w:rsidTr="00A71439">
        <w:trPr>
          <w:trHeight w:val="252"/>
        </w:trPr>
        <w:tc>
          <w:tcPr>
            <w:tcW w:w="1955" w:type="dxa"/>
          </w:tcPr>
          <w:p w14:paraId="1494C8CF" w14:textId="77777777" w:rsidR="00A71439" w:rsidRPr="00F55AFB" w:rsidRDefault="00A71439" w:rsidP="00A71439">
            <w:pPr>
              <w:rPr>
                <w:rFonts w:ascii="Corbel" w:hAnsi="Corbel"/>
                <w:sz w:val="22"/>
                <w:szCs w:val="22"/>
              </w:rPr>
            </w:pPr>
            <w:r w:rsidRPr="00F55AFB">
              <w:rPr>
                <w:rFonts w:ascii="Corbel" w:hAnsi="Corbel"/>
                <w:sz w:val="22"/>
                <w:szCs w:val="22"/>
              </w:rPr>
              <w:t>IP</w:t>
            </w:r>
          </w:p>
          <w:p w14:paraId="1D614843" w14:textId="2AE866D2" w:rsidR="00A71439" w:rsidRPr="00F55AFB" w:rsidRDefault="00A71439" w:rsidP="00A71439">
            <w:pPr>
              <w:rPr>
                <w:rFonts w:ascii="Corbel" w:hAnsi="Corbel"/>
                <w:sz w:val="22"/>
                <w:szCs w:val="22"/>
                <w:lang w:val="en-GB"/>
              </w:rPr>
            </w:pPr>
            <w:r w:rsidRPr="00F55AFB">
              <w:rPr>
                <w:rFonts w:ascii="Corbel" w:hAnsi="Corbel"/>
                <w:sz w:val="22"/>
                <w:szCs w:val="22"/>
                <w:lang w:val="en-GB"/>
              </w:rPr>
              <w:t>IPC</w:t>
            </w:r>
          </w:p>
        </w:tc>
        <w:tc>
          <w:tcPr>
            <w:tcW w:w="6960" w:type="dxa"/>
          </w:tcPr>
          <w:p w14:paraId="30BD5F6B" w14:textId="77777777" w:rsidR="00A71439" w:rsidRPr="00F55AFB" w:rsidRDefault="00A71439" w:rsidP="00A71439">
            <w:pPr>
              <w:rPr>
                <w:rFonts w:ascii="Corbel" w:hAnsi="Corbel"/>
                <w:sz w:val="22"/>
                <w:szCs w:val="22"/>
              </w:rPr>
            </w:pPr>
            <w:r w:rsidRPr="00F55AFB">
              <w:rPr>
                <w:rFonts w:ascii="Corbel" w:hAnsi="Corbel"/>
                <w:sz w:val="22"/>
                <w:szCs w:val="22"/>
              </w:rPr>
              <w:t>Implementing Partner</w:t>
            </w:r>
          </w:p>
          <w:p w14:paraId="381DFE9E" w14:textId="6C0254E3" w:rsidR="00A71439" w:rsidRPr="00F55AFB" w:rsidRDefault="00A71439" w:rsidP="00A71439">
            <w:pPr>
              <w:rPr>
                <w:rFonts w:ascii="Corbel" w:hAnsi="Corbel"/>
                <w:sz w:val="22"/>
                <w:szCs w:val="22"/>
                <w:lang w:val="en-GB"/>
              </w:rPr>
            </w:pPr>
            <w:r w:rsidRPr="00F55AFB">
              <w:rPr>
                <w:rFonts w:ascii="Corbel" w:hAnsi="Corbel"/>
                <w:sz w:val="22"/>
                <w:szCs w:val="22"/>
                <w:lang w:val="en-GB"/>
              </w:rPr>
              <w:t xml:space="preserve">International Press Centre </w:t>
            </w:r>
          </w:p>
        </w:tc>
      </w:tr>
      <w:tr w:rsidR="00A71439" w:rsidRPr="00F55AFB" w14:paraId="20FA40A3" w14:textId="77777777" w:rsidTr="00A71439">
        <w:trPr>
          <w:trHeight w:val="252"/>
        </w:trPr>
        <w:tc>
          <w:tcPr>
            <w:tcW w:w="1955" w:type="dxa"/>
          </w:tcPr>
          <w:p w14:paraId="04F42DB6" w14:textId="307F75D3" w:rsidR="00A71439" w:rsidRPr="00F55AFB" w:rsidRDefault="00A71439" w:rsidP="00A71439">
            <w:pPr>
              <w:rPr>
                <w:rFonts w:ascii="Corbel" w:hAnsi="Corbel"/>
                <w:sz w:val="22"/>
                <w:szCs w:val="22"/>
                <w:lang w:val="en-GB"/>
              </w:rPr>
            </w:pPr>
            <w:r w:rsidRPr="00F55AFB">
              <w:rPr>
                <w:rFonts w:ascii="Corbel" w:hAnsi="Corbel"/>
                <w:sz w:val="22"/>
                <w:szCs w:val="22"/>
              </w:rPr>
              <w:t>NAM</w:t>
            </w:r>
          </w:p>
        </w:tc>
        <w:tc>
          <w:tcPr>
            <w:tcW w:w="6960" w:type="dxa"/>
          </w:tcPr>
          <w:p w14:paraId="268A415C" w14:textId="24D7EA5C" w:rsidR="00A71439" w:rsidRPr="00F55AFB" w:rsidRDefault="00A71439" w:rsidP="00A71439">
            <w:pPr>
              <w:rPr>
                <w:rFonts w:ascii="Corbel" w:hAnsi="Corbel"/>
                <w:sz w:val="22"/>
                <w:szCs w:val="22"/>
              </w:rPr>
            </w:pPr>
            <w:r w:rsidRPr="00F55AFB">
              <w:rPr>
                <w:rFonts w:ascii="Corbel" w:hAnsi="Corbel"/>
                <w:sz w:val="22"/>
                <w:szCs w:val="22"/>
              </w:rPr>
              <w:t xml:space="preserve">Needs Assessment Mission </w:t>
            </w:r>
          </w:p>
        </w:tc>
      </w:tr>
      <w:tr w:rsidR="00A71439" w:rsidRPr="00F55AFB" w14:paraId="28FB65ED" w14:textId="77777777" w:rsidTr="00A71439">
        <w:trPr>
          <w:trHeight w:val="56"/>
        </w:trPr>
        <w:tc>
          <w:tcPr>
            <w:tcW w:w="1955" w:type="dxa"/>
          </w:tcPr>
          <w:p w14:paraId="0A468293" w14:textId="77777777" w:rsidR="00A71439" w:rsidRPr="00F55AFB" w:rsidRDefault="00A71439" w:rsidP="00A71439">
            <w:pPr>
              <w:rPr>
                <w:rFonts w:ascii="Corbel" w:hAnsi="Corbel"/>
                <w:sz w:val="22"/>
                <w:szCs w:val="22"/>
              </w:rPr>
            </w:pPr>
            <w:r w:rsidRPr="00F55AFB">
              <w:rPr>
                <w:rFonts w:ascii="Corbel" w:hAnsi="Corbel"/>
                <w:sz w:val="22"/>
                <w:szCs w:val="22"/>
              </w:rPr>
              <w:t>PVC</w:t>
            </w:r>
          </w:p>
          <w:p w14:paraId="4E0BE8E4" w14:textId="77777777" w:rsidR="00A71439" w:rsidRPr="00F55AFB" w:rsidRDefault="00A71439" w:rsidP="00A71439">
            <w:pPr>
              <w:rPr>
                <w:rFonts w:ascii="Corbel" w:hAnsi="Corbel"/>
                <w:sz w:val="22"/>
                <w:szCs w:val="22"/>
              </w:rPr>
            </w:pPr>
            <w:r w:rsidRPr="00F55AFB">
              <w:rPr>
                <w:rFonts w:ascii="Corbel" w:hAnsi="Corbel"/>
                <w:sz w:val="22"/>
                <w:szCs w:val="22"/>
                <w:lang w:val="en"/>
              </w:rPr>
              <w:t>TRAC2</w:t>
            </w:r>
          </w:p>
          <w:p w14:paraId="3B8E7B5E" w14:textId="39F2421A" w:rsidR="00A71439" w:rsidRPr="00F55AFB" w:rsidRDefault="00A71439" w:rsidP="00A71439">
            <w:pPr>
              <w:rPr>
                <w:rFonts w:ascii="Corbel" w:hAnsi="Corbel"/>
                <w:sz w:val="22"/>
                <w:szCs w:val="22"/>
              </w:rPr>
            </w:pPr>
            <w:r w:rsidRPr="00F55AFB">
              <w:rPr>
                <w:rFonts w:ascii="Corbel" w:hAnsi="Corbel"/>
                <w:sz w:val="22"/>
                <w:szCs w:val="22"/>
                <w:lang w:val="en-GB"/>
              </w:rPr>
              <w:t>UN</w:t>
            </w:r>
          </w:p>
        </w:tc>
        <w:tc>
          <w:tcPr>
            <w:tcW w:w="6960" w:type="dxa"/>
          </w:tcPr>
          <w:p w14:paraId="1DDEC008" w14:textId="77777777" w:rsidR="00A71439" w:rsidRPr="00F55AFB" w:rsidRDefault="00A71439" w:rsidP="00A71439">
            <w:pPr>
              <w:rPr>
                <w:rFonts w:ascii="Corbel" w:hAnsi="Corbel"/>
                <w:sz w:val="22"/>
                <w:szCs w:val="22"/>
              </w:rPr>
            </w:pPr>
            <w:r w:rsidRPr="00F55AFB">
              <w:rPr>
                <w:rFonts w:ascii="Corbel" w:hAnsi="Corbel"/>
                <w:sz w:val="22"/>
                <w:szCs w:val="22"/>
              </w:rPr>
              <w:t>Permanent Voter’s Card</w:t>
            </w:r>
          </w:p>
          <w:p w14:paraId="0579AB8E" w14:textId="77777777" w:rsidR="00A71439" w:rsidRPr="00F55AFB" w:rsidRDefault="00A71439" w:rsidP="00A71439">
            <w:pPr>
              <w:rPr>
                <w:rFonts w:ascii="Corbel" w:hAnsi="Corbel"/>
                <w:sz w:val="22"/>
                <w:szCs w:val="22"/>
              </w:rPr>
            </w:pPr>
            <w:r w:rsidRPr="00F55AFB">
              <w:rPr>
                <w:rFonts w:ascii="Corbel" w:hAnsi="Corbel"/>
                <w:sz w:val="22"/>
                <w:szCs w:val="22"/>
                <w:lang w:val="en"/>
              </w:rPr>
              <w:t>Target for Resource Assignments from the Core</w:t>
            </w:r>
          </w:p>
          <w:p w14:paraId="641F89EE" w14:textId="27B7265A" w:rsidR="00A71439" w:rsidRPr="00F55AFB" w:rsidRDefault="00A71439" w:rsidP="00A71439">
            <w:pPr>
              <w:rPr>
                <w:rFonts w:ascii="Corbel" w:hAnsi="Corbel"/>
                <w:sz w:val="22"/>
                <w:szCs w:val="22"/>
              </w:rPr>
            </w:pPr>
            <w:r w:rsidRPr="00F55AFB">
              <w:rPr>
                <w:rFonts w:ascii="Corbel" w:hAnsi="Corbel"/>
                <w:sz w:val="22"/>
                <w:szCs w:val="22"/>
              </w:rPr>
              <w:t xml:space="preserve">United Nations </w:t>
            </w:r>
          </w:p>
        </w:tc>
      </w:tr>
      <w:tr w:rsidR="00A71439" w:rsidRPr="00F55AFB" w14:paraId="66B07F8F" w14:textId="77777777" w:rsidTr="00A71439">
        <w:trPr>
          <w:trHeight w:val="252"/>
        </w:trPr>
        <w:tc>
          <w:tcPr>
            <w:tcW w:w="1955" w:type="dxa"/>
          </w:tcPr>
          <w:p w14:paraId="38471447" w14:textId="77777777" w:rsidR="00A71439" w:rsidRPr="00F55AFB" w:rsidRDefault="00A71439" w:rsidP="00A71439">
            <w:pPr>
              <w:rPr>
                <w:rFonts w:ascii="Corbel" w:hAnsi="Corbel"/>
                <w:sz w:val="22"/>
                <w:szCs w:val="22"/>
              </w:rPr>
            </w:pPr>
            <w:r w:rsidRPr="00F55AFB">
              <w:rPr>
                <w:rFonts w:ascii="Corbel" w:hAnsi="Corbel"/>
                <w:sz w:val="22"/>
                <w:szCs w:val="22"/>
              </w:rPr>
              <w:t>UNDP</w:t>
            </w:r>
          </w:p>
          <w:p w14:paraId="4F81EF3E" w14:textId="19E1A982" w:rsidR="00A71439" w:rsidRPr="00F55AFB" w:rsidRDefault="00A71439" w:rsidP="00A71439">
            <w:pPr>
              <w:rPr>
                <w:rFonts w:ascii="Corbel" w:hAnsi="Corbel"/>
                <w:sz w:val="22"/>
                <w:szCs w:val="22"/>
              </w:rPr>
            </w:pPr>
            <w:r w:rsidRPr="00F55AFB">
              <w:rPr>
                <w:rFonts w:ascii="Corbel" w:hAnsi="Corbel"/>
                <w:sz w:val="22"/>
                <w:szCs w:val="22"/>
              </w:rPr>
              <w:t>UNSDCF</w:t>
            </w:r>
          </w:p>
        </w:tc>
        <w:tc>
          <w:tcPr>
            <w:tcW w:w="6960" w:type="dxa"/>
          </w:tcPr>
          <w:p w14:paraId="01309F2C" w14:textId="77777777" w:rsidR="00A71439" w:rsidRPr="00F55AFB" w:rsidRDefault="00A71439" w:rsidP="00A71439">
            <w:pPr>
              <w:rPr>
                <w:rFonts w:ascii="Corbel" w:hAnsi="Corbel"/>
                <w:sz w:val="22"/>
                <w:szCs w:val="22"/>
              </w:rPr>
            </w:pPr>
            <w:r w:rsidRPr="00F55AFB">
              <w:rPr>
                <w:rFonts w:ascii="Corbel" w:hAnsi="Corbel"/>
                <w:sz w:val="22"/>
                <w:szCs w:val="22"/>
              </w:rPr>
              <w:t>United Nations Development Programme</w:t>
            </w:r>
          </w:p>
          <w:p w14:paraId="46C3F590" w14:textId="4156FE47" w:rsidR="00A71439" w:rsidRPr="00F55AFB" w:rsidRDefault="00A71439" w:rsidP="00A71439">
            <w:pPr>
              <w:rPr>
                <w:rFonts w:ascii="Corbel" w:hAnsi="Corbel"/>
                <w:sz w:val="22"/>
                <w:szCs w:val="22"/>
              </w:rPr>
            </w:pPr>
            <w:r w:rsidRPr="00F55AFB">
              <w:rPr>
                <w:rFonts w:ascii="Corbel" w:hAnsi="Corbel"/>
                <w:sz w:val="22"/>
                <w:szCs w:val="22"/>
              </w:rPr>
              <w:t>United Nations Sustainable Development Cooperation Framework</w:t>
            </w:r>
          </w:p>
        </w:tc>
      </w:tr>
      <w:tr w:rsidR="00A71439" w:rsidRPr="00F55AFB" w14:paraId="71E37BC4" w14:textId="77777777" w:rsidTr="00A71439">
        <w:trPr>
          <w:trHeight w:val="747"/>
        </w:trPr>
        <w:tc>
          <w:tcPr>
            <w:tcW w:w="1955" w:type="dxa"/>
          </w:tcPr>
          <w:p w14:paraId="1C1A8085" w14:textId="710CFB88" w:rsidR="00A71439" w:rsidRPr="00F55AFB" w:rsidRDefault="00A71439" w:rsidP="00A71439">
            <w:pPr>
              <w:rPr>
                <w:rFonts w:ascii="Corbel" w:hAnsi="Corbel"/>
                <w:sz w:val="22"/>
                <w:szCs w:val="22"/>
                <w:lang w:val="en-GB"/>
              </w:rPr>
            </w:pPr>
          </w:p>
        </w:tc>
        <w:tc>
          <w:tcPr>
            <w:tcW w:w="6960" w:type="dxa"/>
          </w:tcPr>
          <w:p w14:paraId="3FC1338D" w14:textId="6E4BE7EA" w:rsidR="00A71439" w:rsidRPr="00F55AFB" w:rsidRDefault="00A71439" w:rsidP="00A71439">
            <w:pPr>
              <w:rPr>
                <w:rFonts w:ascii="Corbel" w:hAnsi="Corbel"/>
                <w:sz w:val="22"/>
                <w:szCs w:val="22"/>
                <w:lang w:val="en-GB"/>
              </w:rPr>
            </w:pPr>
          </w:p>
        </w:tc>
      </w:tr>
      <w:tr w:rsidR="00A71439" w:rsidRPr="00F55AFB" w14:paraId="641E9879" w14:textId="77777777" w:rsidTr="00A71439">
        <w:trPr>
          <w:trHeight w:val="523"/>
        </w:trPr>
        <w:tc>
          <w:tcPr>
            <w:tcW w:w="1955" w:type="dxa"/>
          </w:tcPr>
          <w:p w14:paraId="6E6490FD" w14:textId="09107814" w:rsidR="00A71439" w:rsidRPr="00F55AFB" w:rsidRDefault="00A71439" w:rsidP="00A71439">
            <w:pPr>
              <w:rPr>
                <w:rFonts w:ascii="Corbel" w:hAnsi="Corbel"/>
                <w:sz w:val="22"/>
                <w:szCs w:val="22"/>
              </w:rPr>
            </w:pPr>
          </w:p>
        </w:tc>
        <w:tc>
          <w:tcPr>
            <w:tcW w:w="6960" w:type="dxa"/>
          </w:tcPr>
          <w:p w14:paraId="231B29C8" w14:textId="1A1A969B" w:rsidR="00A71439" w:rsidRPr="00F55AFB" w:rsidRDefault="00A71439" w:rsidP="00A71439">
            <w:pPr>
              <w:rPr>
                <w:rFonts w:ascii="Corbel" w:hAnsi="Corbel"/>
                <w:sz w:val="22"/>
                <w:szCs w:val="22"/>
              </w:rPr>
            </w:pPr>
          </w:p>
        </w:tc>
      </w:tr>
      <w:tr w:rsidR="00A71439" w:rsidRPr="00F55AFB" w14:paraId="399C7182" w14:textId="77777777" w:rsidTr="00A71439">
        <w:trPr>
          <w:trHeight w:val="252"/>
        </w:trPr>
        <w:tc>
          <w:tcPr>
            <w:tcW w:w="1955" w:type="dxa"/>
          </w:tcPr>
          <w:p w14:paraId="30976653" w14:textId="76043B5F" w:rsidR="00A71439" w:rsidRPr="00F55AFB" w:rsidRDefault="00A71439" w:rsidP="00A71439">
            <w:pPr>
              <w:rPr>
                <w:rFonts w:ascii="Corbel" w:hAnsi="Corbel"/>
                <w:sz w:val="22"/>
                <w:szCs w:val="22"/>
                <w:lang w:val="en-GB"/>
              </w:rPr>
            </w:pPr>
          </w:p>
        </w:tc>
        <w:tc>
          <w:tcPr>
            <w:tcW w:w="6960" w:type="dxa"/>
          </w:tcPr>
          <w:p w14:paraId="3B3D4C14" w14:textId="16E1F86D" w:rsidR="00A71439" w:rsidRPr="00F55AFB" w:rsidRDefault="00A71439" w:rsidP="00A71439">
            <w:pPr>
              <w:rPr>
                <w:rFonts w:ascii="Corbel" w:hAnsi="Corbel"/>
                <w:sz w:val="22"/>
                <w:szCs w:val="22"/>
              </w:rPr>
            </w:pPr>
          </w:p>
        </w:tc>
      </w:tr>
      <w:tr w:rsidR="00A71439" w:rsidRPr="00F55AFB" w14:paraId="7961A77D" w14:textId="77777777" w:rsidTr="00A71439">
        <w:trPr>
          <w:trHeight w:val="252"/>
        </w:trPr>
        <w:tc>
          <w:tcPr>
            <w:tcW w:w="1955" w:type="dxa"/>
          </w:tcPr>
          <w:p w14:paraId="4D129352" w14:textId="4A35BB7D" w:rsidR="00A71439" w:rsidRPr="00F55AFB" w:rsidRDefault="00A71439" w:rsidP="00A71439">
            <w:pPr>
              <w:rPr>
                <w:rFonts w:ascii="Corbel" w:hAnsi="Corbel"/>
                <w:sz w:val="22"/>
                <w:szCs w:val="22"/>
              </w:rPr>
            </w:pPr>
          </w:p>
        </w:tc>
        <w:tc>
          <w:tcPr>
            <w:tcW w:w="6960" w:type="dxa"/>
          </w:tcPr>
          <w:p w14:paraId="16E56508" w14:textId="1B669A2F" w:rsidR="00A71439" w:rsidRPr="00F55AFB" w:rsidRDefault="00A71439" w:rsidP="00A71439">
            <w:pPr>
              <w:rPr>
                <w:rFonts w:ascii="Corbel" w:hAnsi="Corbel"/>
                <w:sz w:val="22"/>
                <w:szCs w:val="22"/>
              </w:rPr>
            </w:pPr>
          </w:p>
        </w:tc>
      </w:tr>
    </w:tbl>
    <w:p w14:paraId="3FD1DEA8" w14:textId="77777777" w:rsidR="005C541C" w:rsidRPr="00F55AFB" w:rsidRDefault="005C541C" w:rsidP="00184C4B">
      <w:pPr>
        <w:jc w:val="both"/>
        <w:rPr>
          <w:rFonts w:ascii="Corbel" w:hAnsi="Corbel"/>
        </w:rPr>
      </w:pPr>
    </w:p>
    <w:p w14:paraId="7157B7F5" w14:textId="77777777" w:rsidR="005C541C" w:rsidRPr="00F55AFB" w:rsidRDefault="005C541C" w:rsidP="00184C4B">
      <w:pPr>
        <w:jc w:val="both"/>
        <w:rPr>
          <w:rFonts w:ascii="Corbel" w:hAnsi="Corbel"/>
        </w:rPr>
      </w:pPr>
    </w:p>
    <w:p w14:paraId="4D39258B" w14:textId="77777777" w:rsidR="005C541C" w:rsidRPr="00F55AFB" w:rsidRDefault="005C541C" w:rsidP="00184C4B">
      <w:pPr>
        <w:jc w:val="both"/>
        <w:rPr>
          <w:rFonts w:ascii="Corbel" w:hAnsi="Corbel"/>
        </w:rPr>
      </w:pPr>
    </w:p>
    <w:p w14:paraId="246222EF" w14:textId="77777777" w:rsidR="005C541C" w:rsidRPr="00F55AFB" w:rsidRDefault="005C541C" w:rsidP="00184C4B">
      <w:pPr>
        <w:jc w:val="both"/>
        <w:rPr>
          <w:rFonts w:ascii="Corbel" w:hAnsi="Corbel"/>
        </w:rPr>
      </w:pPr>
    </w:p>
    <w:p w14:paraId="63E2F1B4" w14:textId="77777777" w:rsidR="005C541C" w:rsidRPr="00F55AFB" w:rsidRDefault="005C541C" w:rsidP="00184C4B">
      <w:pPr>
        <w:jc w:val="both"/>
        <w:rPr>
          <w:rFonts w:ascii="Corbel" w:hAnsi="Corbel"/>
        </w:rPr>
      </w:pPr>
    </w:p>
    <w:p w14:paraId="145F8027" w14:textId="77777777" w:rsidR="005C541C" w:rsidRPr="00F55AFB" w:rsidRDefault="005C541C" w:rsidP="00184C4B">
      <w:pPr>
        <w:jc w:val="both"/>
        <w:rPr>
          <w:rFonts w:ascii="Corbel" w:hAnsi="Corbel"/>
        </w:rPr>
      </w:pPr>
    </w:p>
    <w:p w14:paraId="2EC41204" w14:textId="77777777" w:rsidR="005C541C" w:rsidRPr="00F55AFB" w:rsidRDefault="005C541C" w:rsidP="00184C4B">
      <w:pPr>
        <w:jc w:val="both"/>
        <w:rPr>
          <w:rFonts w:ascii="Corbel" w:hAnsi="Corbel"/>
        </w:rPr>
      </w:pPr>
    </w:p>
    <w:p w14:paraId="32F3DF9F" w14:textId="77777777" w:rsidR="005C541C" w:rsidRPr="00F55AFB" w:rsidRDefault="005C541C" w:rsidP="00184C4B">
      <w:pPr>
        <w:jc w:val="both"/>
        <w:rPr>
          <w:rFonts w:ascii="Corbel" w:hAnsi="Corbel"/>
        </w:rPr>
      </w:pPr>
    </w:p>
    <w:p w14:paraId="566FFF0F" w14:textId="77777777" w:rsidR="005C541C" w:rsidRPr="00F55AFB" w:rsidRDefault="005C541C" w:rsidP="00184C4B">
      <w:pPr>
        <w:jc w:val="both"/>
        <w:rPr>
          <w:rFonts w:ascii="Corbel" w:hAnsi="Corbel"/>
        </w:rPr>
      </w:pPr>
    </w:p>
    <w:p w14:paraId="2198B5C6" w14:textId="77777777" w:rsidR="005C541C" w:rsidRPr="00F55AFB" w:rsidRDefault="005C541C" w:rsidP="00184C4B">
      <w:pPr>
        <w:jc w:val="both"/>
        <w:rPr>
          <w:rFonts w:ascii="Corbel" w:hAnsi="Corbel"/>
        </w:rPr>
      </w:pPr>
    </w:p>
    <w:p w14:paraId="7A821FCE" w14:textId="77777777" w:rsidR="005C541C" w:rsidRPr="00F55AFB" w:rsidRDefault="005C541C" w:rsidP="00184C4B">
      <w:pPr>
        <w:jc w:val="both"/>
        <w:rPr>
          <w:rFonts w:ascii="Corbel" w:hAnsi="Corbel"/>
        </w:rPr>
      </w:pPr>
    </w:p>
    <w:p w14:paraId="6D0B087C" w14:textId="77777777" w:rsidR="005C541C" w:rsidRPr="00F55AFB" w:rsidRDefault="005C541C" w:rsidP="00184C4B">
      <w:pPr>
        <w:jc w:val="both"/>
        <w:rPr>
          <w:rFonts w:ascii="Corbel" w:hAnsi="Corbel"/>
        </w:rPr>
      </w:pPr>
    </w:p>
    <w:p w14:paraId="5B51778E" w14:textId="77777777" w:rsidR="005C541C" w:rsidRPr="00F55AFB" w:rsidRDefault="005C541C" w:rsidP="00184C4B">
      <w:pPr>
        <w:jc w:val="both"/>
        <w:rPr>
          <w:rFonts w:ascii="Corbel" w:hAnsi="Corbel"/>
        </w:rPr>
      </w:pPr>
    </w:p>
    <w:p w14:paraId="5F645BD3" w14:textId="77777777" w:rsidR="005C541C" w:rsidRPr="00F55AFB" w:rsidRDefault="005C541C" w:rsidP="00184C4B">
      <w:pPr>
        <w:jc w:val="both"/>
        <w:rPr>
          <w:rFonts w:ascii="Corbel" w:hAnsi="Corbel"/>
        </w:rPr>
      </w:pPr>
    </w:p>
    <w:p w14:paraId="2823944E" w14:textId="77777777" w:rsidR="005C541C" w:rsidRPr="00F55AFB" w:rsidRDefault="005C541C" w:rsidP="00184C4B">
      <w:pPr>
        <w:jc w:val="both"/>
        <w:rPr>
          <w:rFonts w:ascii="Corbel" w:hAnsi="Corbel"/>
        </w:rPr>
      </w:pPr>
    </w:p>
    <w:p w14:paraId="77FD4854" w14:textId="77777777" w:rsidR="005C541C" w:rsidRPr="00F55AFB" w:rsidRDefault="005C541C" w:rsidP="00184C4B">
      <w:pPr>
        <w:jc w:val="both"/>
        <w:rPr>
          <w:rFonts w:ascii="Corbel" w:hAnsi="Corbel"/>
        </w:rPr>
      </w:pPr>
    </w:p>
    <w:p w14:paraId="4F66A368" w14:textId="77777777" w:rsidR="007605A2" w:rsidRPr="00F55AFB" w:rsidRDefault="007605A2" w:rsidP="00184C4B">
      <w:pPr>
        <w:jc w:val="both"/>
        <w:rPr>
          <w:rFonts w:ascii="Corbel" w:hAnsi="Corbel"/>
        </w:rPr>
      </w:pPr>
    </w:p>
    <w:p w14:paraId="60120265" w14:textId="77777777" w:rsidR="00A71439" w:rsidRPr="00F55AFB" w:rsidRDefault="00A71439" w:rsidP="00184C4B">
      <w:pPr>
        <w:jc w:val="both"/>
        <w:rPr>
          <w:rFonts w:ascii="Corbel" w:hAnsi="Corbel"/>
        </w:rPr>
      </w:pPr>
    </w:p>
    <w:p w14:paraId="5816FA1D" w14:textId="77777777" w:rsidR="00A71439" w:rsidRPr="00F55AFB" w:rsidRDefault="00A71439" w:rsidP="00184C4B">
      <w:pPr>
        <w:jc w:val="both"/>
        <w:rPr>
          <w:rFonts w:ascii="Corbel" w:hAnsi="Corbel"/>
        </w:rPr>
      </w:pPr>
    </w:p>
    <w:p w14:paraId="6F4FE425" w14:textId="77777777" w:rsidR="00A71439" w:rsidRPr="00F55AFB" w:rsidRDefault="00A71439" w:rsidP="00184C4B">
      <w:pPr>
        <w:jc w:val="both"/>
        <w:rPr>
          <w:rFonts w:ascii="Corbel" w:hAnsi="Corbel"/>
        </w:rPr>
      </w:pPr>
    </w:p>
    <w:p w14:paraId="244D7EEA" w14:textId="77777777" w:rsidR="00A71439" w:rsidRPr="00F55AFB" w:rsidRDefault="00A71439" w:rsidP="00184C4B">
      <w:pPr>
        <w:jc w:val="both"/>
        <w:rPr>
          <w:rFonts w:ascii="Corbel" w:hAnsi="Corbel"/>
        </w:rPr>
      </w:pPr>
    </w:p>
    <w:p w14:paraId="051C76FF" w14:textId="77777777" w:rsidR="00A71439" w:rsidRPr="00F55AFB" w:rsidRDefault="00A71439" w:rsidP="00184C4B">
      <w:pPr>
        <w:jc w:val="both"/>
        <w:rPr>
          <w:rFonts w:ascii="Corbel" w:hAnsi="Corbel"/>
        </w:rPr>
      </w:pPr>
    </w:p>
    <w:p w14:paraId="10F838AB" w14:textId="77777777" w:rsidR="00A71439" w:rsidRPr="00F55AFB" w:rsidRDefault="00A71439" w:rsidP="00184C4B">
      <w:pPr>
        <w:jc w:val="both"/>
        <w:rPr>
          <w:rFonts w:ascii="Corbel" w:hAnsi="Corbel"/>
        </w:rPr>
      </w:pPr>
    </w:p>
    <w:p w14:paraId="45C4F851" w14:textId="77777777" w:rsidR="00A71439" w:rsidRPr="00F55AFB" w:rsidRDefault="00A71439" w:rsidP="00184C4B">
      <w:pPr>
        <w:jc w:val="both"/>
        <w:rPr>
          <w:rFonts w:ascii="Corbel" w:hAnsi="Corbel"/>
        </w:rPr>
      </w:pPr>
    </w:p>
    <w:p w14:paraId="2924E7F5" w14:textId="77777777" w:rsidR="00A71439" w:rsidRPr="00F55AFB" w:rsidRDefault="00A71439" w:rsidP="00184C4B">
      <w:pPr>
        <w:jc w:val="both"/>
        <w:rPr>
          <w:rFonts w:ascii="Corbel" w:hAnsi="Corbel"/>
        </w:rPr>
      </w:pPr>
    </w:p>
    <w:p w14:paraId="07E1A938" w14:textId="77777777" w:rsidR="00A71439" w:rsidRPr="00F55AFB" w:rsidRDefault="00A71439" w:rsidP="00184C4B">
      <w:pPr>
        <w:jc w:val="both"/>
        <w:rPr>
          <w:rFonts w:ascii="Corbel" w:hAnsi="Corbel"/>
        </w:rPr>
      </w:pPr>
    </w:p>
    <w:p w14:paraId="3E517136" w14:textId="77777777" w:rsidR="00A71439" w:rsidRPr="00F55AFB" w:rsidRDefault="00A71439" w:rsidP="00184C4B">
      <w:pPr>
        <w:jc w:val="both"/>
        <w:rPr>
          <w:rFonts w:ascii="Corbel" w:hAnsi="Corbel"/>
        </w:rPr>
      </w:pPr>
    </w:p>
    <w:p w14:paraId="6E1F0ADE" w14:textId="77777777" w:rsidR="00A71439" w:rsidRPr="00F55AFB" w:rsidRDefault="00A71439" w:rsidP="00184C4B">
      <w:pPr>
        <w:jc w:val="both"/>
        <w:rPr>
          <w:rFonts w:ascii="Corbel" w:hAnsi="Corbel"/>
        </w:rPr>
      </w:pPr>
    </w:p>
    <w:p w14:paraId="298CE3BC" w14:textId="68FEDC29" w:rsidR="005C541C" w:rsidRPr="00F55AFB" w:rsidRDefault="005C541C" w:rsidP="00184C4B">
      <w:pPr>
        <w:pStyle w:val="Heading1"/>
        <w:numPr>
          <w:ilvl w:val="0"/>
          <w:numId w:val="33"/>
        </w:numPr>
        <w:jc w:val="both"/>
        <w:rPr>
          <w:rFonts w:ascii="Corbel" w:hAnsi="Corbel"/>
          <w:b/>
          <w:sz w:val="28"/>
          <w:szCs w:val="28"/>
        </w:rPr>
      </w:pPr>
      <w:bookmarkStart w:id="1" w:name="_Toc143078869"/>
      <w:r w:rsidRPr="00F55AFB">
        <w:rPr>
          <w:rFonts w:ascii="Corbel" w:hAnsi="Corbel"/>
          <w:b/>
          <w:sz w:val="28"/>
          <w:szCs w:val="28"/>
        </w:rPr>
        <w:lastRenderedPageBreak/>
        <w:t xml:space="preserve">Executive Summary </w:t>
      </w:r>
      <w:bookmarkEnd w:id="1"/>
    </w:p>
    <w:p w14:paraId="1D097AAA" w14:textId="77777777" w:rsidR="005C541C" w:rsidRPr="00F55AFB" w:rsidRDefault="00000000" w:rsidP="00184C4B">
      <w:pPr>
        <w:pStyle w:val="ListParagraph"/>
        <w:ind w:left="360"/>
        <w:jc w:val="both"/>
        <w:rPr>
          <w:rFonts w:ascii="Corbel" w:hAnsi="Corbel"/>
          <w:sz w:val="22"/>
          <w:szCs w:val="22"/>
        </w:rPr>
      </w:pPr>
      <w:r w:rsidRPr="00F55AFB">
        <w:rPr>
          <w:rFonts w:ascii="Corbel" w:hAnsi="Corbel"/>
          <w:b/>
          <w:sz w:val="22"/>
          <w:szCs w:val="22"/>
        </w:rPr>
        <w:pict w14:anchorId="7EDC1FB2">
          <v:rect id="_x0000_i1025" style="width:522pt;height:1.5pt" o:hralign="center" o:hrstd="t" o:hrnoshade="t" o:hr="t" fillcolor="#1b1d3d [2415]" stroked="f"/>
        </w:pict>
      </w:r>
    </w:p>
    <w:p w14:paraId="7FBFE60E" w14:textId="77777777" w:rsidR="0036423A" w:rsidRPr="00F55AFB" w:rsidRDefault="0036423A" w:rsidP="0036423A">
      <w:pPr>
        <w:spacing w:line="276" w:lineRule="auto"/>
        <w:jc w:val="both"/>
        <w:rPr>
          <w:rFonts w:ascii="Corbel" w:hAnsi="Corbel"/>
          <w:sz w:val="22"/>
          <w:szCs w:val="22"/>
        </w:rPr>
      </w:pPr>
      <w:r w:rsidRPr="00F55AFB">
        <w:rPr>
          <w:rFonts w:ascii="Corbel" w:hAnsi="Corbel"/>
          <w:sz w:val="22"/>
          <w:szCs w:val="22"/>
          <w:lang w:val="en"/>
        </w:rPr>
        <w:t>Following the deployment of the United Nations (UN) Electoral Needs Assessment Mission (NAM) to Nigeria in April 2022 and the submission of its recommendations, the United Nations Development Programme (UNDP) in Nigeria commenced its electoral assistance project to the Government of Nigeria through its Independent National Electoral Commission (INEC). The project initiation plan was implemented in 2022 with Target for Resource Assignments from the Core (TRAC2) resources to strengthen the Independent National Electoral Commission</w:t>
      </w:r>
      <w:r w:rsidRPr="00F55AFB" w:rsidDel="00CE6226">
        <w:rPr>
          <w:rFonts w:ascii="Corbel" w:hAnsi="Corbel"/>
          <w:sz w:val="22"/>
          <w:szCs w:val="22"/>
          <w:lang w:val="en"/>
        </w:rPr>
        <w:t xml:space="preserve"> </w:t>
      </w:r>
      <w:r w:rsidRPr="00F55AFB">
        <w:rPr>
          <w:rFonts w:ascii="Corbel" w:hAnsi="Corbel"/>
          <w:sz w:val="22"/>
          <w:szCs w:val="22"/>
          <w:lang w:val="en"/>
        </w:rPr>
        <w:t>(INEC’s) technical capacities, increase women, youth and persons with disabilities’ political participation and formulate and implement a new elections project from January 2023 to December 2025. In January 2023, t</w:t>
      </w:r>
      <w:r w:rsidRPr="00F55AFB">
        <w:rPr>
          <w:rFonts w:ascii="Corbel" w:hAnsi="Corbel"/>
          <w:sz w:val="22"/>
          <w:szCs w:val="22"/>
        </w:rPr>
        <w:t>he “</w:t>
      </w:r>
      <w:r w:rsidRPr="00F55AFB">
        <w:rPr>
          <w:rFonts w:ascii="Corbel" w:hAnsi="Corbel"/>
          <w:i/>
          <w:iCs/>
          <w:sz w:val="22"/>
          <w:szCs w:val="22"/>
        </w:rPr>
        <w:t>Promoting Transparent, Inclusive and Peaceful Elections in Nigeria project</w:t>
      </w:r>
      <w:r w:rsidRPr="00F55AFB">
        <w:rPr>
          <w:rFonts w:ascii="Corbel" w:hAnsi="Corbel"/>
          <w:sz w:val="22"/>
          <w:szCs w:val="22"/>
        </w:rPr>
        <w:t xml:space="preserve">” was approved and initiated with some available funds from the Governments of Spain and Nigeria, while further resource mobilization has been conducted. </w:t>
      </w:r>
    </w:p>
    <w:p w14:paraId="75FA06E7" w14:textId="77777777" w:rsidR="0036423A" w:rsidRPr="00F55AFB" w:rsidRDefault="0036423A" w:rsidP="0036423A">
      <w:pPr>
        <w:spacing w:line="276" w:lineRule="auto"/>
        <w:jc w:val="both"/>
        <w:rPr>
          <w:rFonts w:ascii="Corbel" w:hAnsi="Corbel"/>
          <w:sz w:val="22"/>
          <w:szCs w:val="22"/>
        </w:rPr>
      </w:pPr>
    </w:p>
    <w:p w14:paraId="7FE991EE" w14:textId="77777777" w:rsidR="0036423A" w:rsidRPr="00F55AFB" w:rsidRDefault="0036423A" w:rsidP="0036423A">
      <w:pPr>
        <w:spacing w:line="276" w:lineRule="auto"/>
        <w:jc w:val="both"/>
        <w:rPr>
          <w:rFonts w:ascii="Corbel" w:hAnsi="Corbel"/>
          <w:sz w:val="22"/>
          <w:szCs w:val="22"/>
        </w:rPr>
      </w:pPr>
      <w:r w:rsidRPr="00F55AFB">
        <w:rPr>
          <w:rFonts w:ascii="Corbel" w:hAnsi="Corbel"/>
          <w:sz w:val="22"/>
          <w:szCs w:val="22"/>
        </w:rPr>
        <w:t xml:space="preserve">With the four pillars/outputs of capacity, transparency, inclusion, and peace, the project contributes to the United Nations Sustainable Development Cooperation Framework (UNSDCF 2023-2027) and UNDP Country Programme Document (CPD2023-27) Outcomes 4 and 3, respectively: “More inclusive, participatory, transparent and gender-sensitive governance, justice and human rights systems are in place at all levels to promote acceleration in achieving the 2030 Agenda for  Sustainable Development Goals (SDGs) for a peaceful, inclusive, and cohesive society”. </w:t>
      </w:r>
    </w:p>
    <w:p w14:paraId="1BC65F99" w14:textId="77777777" w:rsidR="00263B0B" w:rsidRPr="00F55AFB" w:rsidRDefault="00263B0B" w:rsidP="00263B0B">
      <w:pPr>
        <w:jc w:val="both"/>
        <w:rPr>
          <w:rFonts w:ascii="Corbel" w:hAnsi="Corbel"/>
          <w:sz w:val="22"/>
          <w:szCs w:val="22"/>
        </w:rPr>
      </w:pPr>
    </w:p>
    <w:p w14:paraId="02EAEE51" w14:textId="77777777" w:rsidR="007478CE" w:rsidRPr="00F55AFB" w:rsidRDefault="007478CE" w:rsidP="00184C4B">
      <w:pPr>
        <w:jc w:val="both"/>
        <w:rPr>
          <w:rFonts w:ascii="Corbel" w:hAnsi="Corbel"/>
          <w:sz w:val="22"/>
          <w:szCs w:val="22"/>
        </w:rPr>
      </w:pPr>
      <w:r w:rsidRPr="00F55AFB">
        <w:rPr>
          <w:rFonts w:ascii="Corbel" w:hAnsi="Corbel"/>
          <w:sz w:val="22"/>
          <w:szCs w:val="22"/>
        </w:rPr>
        <w:t>The rapid evolution of the internet, social media, and Artificial Intelligence has transformed the Nigerian media landscape, offering opportunities for citizen engagement, transparency, and participation in governance. However, this shift also poses significant risks to the integrity of the information landscape, threatening democratic processes and peace and security.</w:t>
      </w:r>
    </w:p>
    <w:p w14:paraId="515B5841" w14:textId="77777777" w:rsidR="007478CE" w:rsidRPr="00F55AFB" w:rsidRDefault="007478CE" w:rsidP="00184C4B">
      <w:pPr>
        <w:jc w:val="both"/>
        <w:rPr>
          <w:rFonts w:ascii="Corbel" w:hAnsi="Corbel"/>
          <w:sz w:val="22"/>
          <w:szCs w:val="22"/>
        </w:rPr>
      </w:pPr>
    </w:p>
    <w:p w14:paraId="38559286" w14:textId="577426EF" w:rsidR="007478CE" w:rsidRPr="00F55AFB" w:rsidRDefault="007478CE" w:rsidP="00184C4B">
      <w:pPr>
        <w:jc w:val="both"/>
        <w:rPr>
          <w:rFonts w:ascii="Corbel" w:hAnsi="Corbel"/>
          <w:sz w:val="22"/>
          <w:szCs w:val="22"/>
        </w:rPr>
      </w:pPr>
      <w:r w:rsidRPr="00F55AFB">
        <w:rPr>
          <w:rFonts w:ascii="Corbel" w:hAnsi="Corbel"/>
          <w:sz w:val="22"/>
          <w:szCs w:val="22"/>
        </w:rPr>
        <w:t xml:space="preserve">Under its "Transparency" pillar, the UNDP's "Promoting Inclusive, Transparent, and Peaceful Elections in Nigeria" project aims to enhance transparency and strengthen national capacities to prevent and mitigate threats to information integrity. To achieve this, UNDP partnered with the International Press Centre (IPC) to host the </w:t>
      </w:r>
      <w:r w:rsidR="00263B0B" w:rsidRPr="00F55AFB">
        <w:rPr>
          <w:rFonts w:ascii="Corbel" w:hAnsi="Corbel"/>
          <w:sz w:val="22"/>
          <w:szCs w:val="22"/>
        </w:rPr>
        <w:t>iVerify</w:t>
      </w:r>
      <w:r w:rsidRPr="00F55AFB">
        <w:rPr>
          <w:rFonts w:ascii="Corbel" w:hAnsi="Corbel"/>
          <w:sz w:val="22"/>
          <w:szCs w:val="22"/>
        </w:rPr>
        <w:t xml:space="preserve"> Platform in Nigeria</w:t>
      </w:r>
      <w:r w:rsidR="00184C4B" w:rsidRPr="00F55AFB">
        <w:rPr>
          <w:rFonts w:ascii="Corbel" w:hAnsi="Corbel"/>
          <w:sz w:val="22"/>
          <w:szCs w:val="22"/>
        </w:rPr>
        <w:t>.</w:t>
      </w:r>
    </w:p>
    <w:p w14:paraId="45E30183" w14:textId="77777777" w:rsidR="007478CE" w:rsidRPr="00F55AFB" w:rsidRDefault="007478CE" w:rsidP="00184C4B">
      <w:pPr>
        <w:jc w:val="both"/>
        <w:rPr>
          <w:rFonts w:ascii="Corbel" w:hAnsi="Corbel"/>
          <w:sz w:val="22"/>
          <w:szCs w:val="22"/>
        </w:rPr>
      </w:pPr>
    </w:p>
    <w:p w14:paraId="56220E0A" w14:textId="2CFB0FB5" w:rsidR="009D2A91" w:rsidRPr="00F55AFB" w:rsidRDefault="0076221E" w:rsidP="00184C4B">
      <w:pPr>
        <w:jc w:val="both"/>
        <w:rPr>
          <w:rFonts w:ascii="Corbel" w:hAnsi="Corbel"/>
          <w:sz w:val="22"/>
          <w:szCs w:val="22"/>
          <w:u w:val="single"/>
        </w:rPr>
      </w:pPr>
      <w:r w:rsidRPr="00F55AFB">
        <w:rPr>
          <w:rFonts w:ascii="Corbel" w:hAnsi="Corbel"/>
          <w:sz w:val="22"/>
          <w:szCs w:val="22"/>
          <w:u w:val="single"/>
        </w:rPr>
        <w:t xml:space="preserve">Key Achievements: </w:t>
      </w:r>
    </w:p>
    <w:p w14:paraId="3CB07E45" w14:textId="4F4ADB27" w:rsidR="00717DCD" w:rsidRPr="00F55AFB" w:rsidRDefault="00717DCD" w:rsidP="00184C4B">
      <w:pPr>
        <w:jc w:val="both"/>
        <w:rPr>
          <w:rFonts w:ascii="Corbel" w:hAnsi="Corbel"/>
          <w:sz w:val="22"/>
          <w:szCs w:val="22"/>
        </w:rPr>
      </w:pPr>
      <w:r w:rsidRPr="00F55AFB">
        <w:rPr>
          <w:rFonts w:ascii="Corbel" w:hAnsi="Corbel"/>
          <w:sz w:val="22"/>
          <w:szCs w:val="22"/>
        </w:rPr>
        <w:t>The UNDP’s “</w:t>
      </w:r>
      <w:r w:rsidRPr="00F55AFB">
        <w:rPr>
          <w:rFonts w:ascii="Corbel" w:hAnsi="Corbel"/>
          <w:sz w:val="22"/>
          <w:szCs w:val="22"/>
        </w:rPr>
        <w:t>Promoting Inclusive, Transparent, and Peaceful Elections in Nigeria" project</w:t>
      </w:r>
      <w:r w:rsidRPr="00F55AFB">
        <w:rPr>
          <w:rFonts w:ascii="Corbel" w:hAnsi="Corbel"/>
          <w:sz w:val="22"/>
          <w:szCs w:val="22"/>
        </w:rPr>
        <w:t xml:space="preserve"> was able to </w:t>
      </w:r>
    </w:p>
    <w:p w14:paraId="00F0AE13" w14:textId="77777777" w:rsidR="00717DCD" w:rsidRPr="00F55AFB" w:rsidRDefault="00717DCD" w:rsidP="00184C4B">
      <w:pPr>
        <w:jc w:val="both"/>
        <w:rPr>
          <w:rFonts w:ascii="Corbel" w:hAnsi="Corbel"/>
          <w:sz w:val="22"/>
          <w:szCs w:val="22"/>
        </w:rPr>
      </w:pPr>
    </w:p>
    <w:p w14:paraId="3DE21AC5" w14:textId="2F95DAB0" w:rsidR="0036423A" w:rsidRPr="00F55AFB" w:rsidRDefault="0036423A" w:rsidP="0036423A">
      <w:pPr>
        <w:pStyle w:val="ListParagraph"/>
        <w:numPr>
          <w:ilvl w:val="0"/>
          <w:numId w:val="39"/>
        </w:numPr>
        <w:jc w:val="both"/>
        <w:rPr>
          <w:rFonts w:ascii="Corbel" w:hAnsi="Corbel"/>
          <w:sz w:val="22"/>
          <w:szCs w:val="22"/>
        </w:rPr>
      </w:pPr>
      <w:r w:rsidRPr="00F55AFB">
        <w:rPr>
          <w:rFonts w:ascii="Corbel" w:hAnsi="Corbel"/>
          <w:b/>
          <w:bCs/>
          <w:sz w:val="22"/>
          <w:szCs w:val="22"/>
        </w:rPr>
        <w:t xml:space="preserve">Pivotal Role in Countering Misinformation and Disinformation Challenges: </w:t>
      </w:r>
      <w:r w:rsidRPr="00F55AFB">
        <w:rPr>
          <w:rFonts w:ascii="Corbel" w:hAnsi="Corbel"/>
          <w:sz w:val="22"/>
          <w:szCs w:val="22"/>
        </w:rPr>
        <w:t>iVerify Nigeria played a pivotal role in countering misinformation and disinformation challenges. It published 46 fact-checked stories. The project's success demonstrates the effectiveness of fact-checking initiatives in promoting a more informed citizenry.</w:t>
      </w:r>
    </w:p>
    <w:p w14:paraId="2B1D0DEF" w14:textId="77777777" w:rsidR="0036423A" w:rsidRPr="00F55AFB" w:rsidRDefault="0036423A" w:rsidP="00071206">
      <w:pPr>
        <w:pStyle w:val="ListParagraph"/>
        <w:jc w:val="both"/>
        <w:rPr>
          <w:rFonts w:ascii="Corbel" w:hAnsi="Corbel"/>
          <w:sz w:val="22"/>
          <w:szCs w:val="22"/>
        </w:rPr>
      </w:pPr>
    </w:p>
    <w:p w14:paraId="768E4A1E" w14:textId="79A05FCE" w:rsidR="007E7A84" w:rsidRPr="00F55AFB" w:rsidRDefault="007E7A84" w:rsidP="00184C4B">
      <w:pPr>
        <w:pStyle w:val="ListParagraph"/>
        <w:numPr>
          <w:ilvl w:val="0"/>
          <w:numId w:val="39"/>
        </w:numPr>
        <w:jc w:val="both"/>
        <w:rPr>
          <w:rFonts w:ascii="Corbel" w:hAnsi="Corbel"/>
          <w:sz w:val="22"/>
          <w:szCs w:val="22"/>
        </w:rPr>
      </w:pPr>
      <w:r w:rsidRPr="00F55AFB">
        <w:rPr>
          <w:rFonts w:ascii="Corbel" w:hAnsi="Corbel"/>
          <w:sz w:val="22"/>
          <w:szCs w:val="22"/>
        </w:rPr>
        <w:t xml:space="preserve">IPC with technical support from UNDP Nigeria </w:t>
      </w:r>
      <w:r w:rsidR="008D5CCA" w:rsidRPr="00F55AFB">
        <w:rPr>
          <w:rFonts w:ascii="Corbel" w:hAnsi="Corbel"/>
          <w:sz w:val="22"/>
          <w:szCs w:val="22"/>
        </w:rPr>
        <w:t xml:space="preserve">through its </w:t>
      </w:r>
      <w:r w:rsidR="00263B0B" w:rsidRPr="00F55AFB">
        <w:rPr>
          <w:rFonts w:ascii="Corbel" w:hAnsi="Corbel"/>
          <w:sz w:val="22"/>
          <w:szCs w:val="22"/>
        </w:rPr>
        <w:t>iVerify</w:t>
      </w:r>
      <w:r w:rsidR="008D5CCA" w:rsidRPr="00F55AFB">
        <w:rPr>
          <w:rFonts w:ascii="Corbel" w:hAnsi="Corbel"/>
          <w:sz w:val="22"/>
          <w:szCs w:val="22"/>
        </w:rPr>
        <w:t xml:space="preserve"> project was able to increase citizen engagements and interactions with the </w:t>
      </w:r>
      <w:r w:rsidR="00263B0B" w:rsidRPr="00F55AFB">
        <w:rPr>
          <w:rFonts w:ascii="Corbel" w:hAnsi="Corbel"/>
          <w:sz w:val="22"/>
          <w:szCs w:val="22"/>
        </w:rPr>
        <w:t>iVerify</w:t>
      </w:r>
      <w:r w:rsidR="008D5CCA" w:rsidRPr="00F55AFB">
        <w:rPr>
          <w:rFonts w:ascii="Corbel" w:hAnsi="Corbel"/>
          <w:sz w:val="22"/>
          <w:szCs w:val="22"/>
        </w:rPr>
        <w:t xml:space="preserve"> website whereby members of the public have submitted claims to be fact-checked by </w:t>
      </w:r>
      <w:r w:rsidR="00263B0B" w:rsidRPr="00F55AFB">
        <w:rPr>
          <w:rFonts w:ascii="Corbel" w:hAnsi="Corbel"/>
          <w:sz w:val="22"/>
          <w:szCs w:val="22"/>
        </w:rPr>
        <w:t>iVerify</w:t>
      </w:r>
      <w:r w:rsidR="008D5CCA" w:rsidRPr="00F55AFB">
        <w:rPr>
          <w:rFonts w:ascii="Corbel" w:hAnsi="Corbel"/>
          <w:sz w:val="22"/>
          <w:szCs w:val="22"/>
        </w:rPr>
        <w:t xml:space="preserve"> team.</w:t>
      </w:r>
    </w:p>
    <w:p w14:paraId="492A1EA6" w14:textId="77777777" w:rsidR="008D5CCA" w:rsidRPr="00F55AFB" w:rsidRDefault="008D5CCA" w:rsidP="008D5CCA">
      <w:pPr>
        <w:pStyle w:val="ListParagraph"/>
        <w:jc w:val="both"/>
        <w:rPr>
          <w:rFonts w:ascii="Corbel" w:hAnsi="Corbel"/>
          <w:sz w:val="22"/>
          <w:szCs w:val="22"/>
        </w:rPr>
      </w:pPr>
    </w:p>
    <w:p w14:paraId="6723AA8F" w14:textId="262AB7C7" w:rsidR="007478CE" w:rsidRPr="00F55AFB" w:rsidRDefault="009D2A91" w:rsidP="007E7A84">
      <w:pPr>
        <w:pStyle w:val="ListParagraph"/>
        <w:numPr>
          <w:ilvl w:val="0"/>
          <w:numId w:val="39"/>
        </w:numPr>
        <w:jc w:val="both"/>
        <w:rPr>
          <w:rFonts w:ascii="Corbel" w:hAnsi="Corbel"/>
          <w:sz w:val="22"/>
          <w:szCs w:val="22"/>
        </w:rPr>
      </w:pPr>
      <w:r w:rsidRPr="00F55AFB">
        <w:rPr>
          <w:rFonts w:ascii="Corbel" w:hAnsi="Corbel"/>
          <w:b/>
          <w:bCs/>
          <w:sz w:val="22"/>
          <w:szCs w:val="22"/>
        </w:rPr>
        <w:t xml:space="preserve">Indispensable Fact-Checking Services: </w:t>
      </w:r>
      <w:r w:rsidRPr="00F55AFB">
        <w:rPr>
          <w:rFonts w:ascii="Corbel" w:hAnsi="Corbel"/>
          <w:sz w:val="22"/>
          <w:szCs w:val="22"/>
        </w:rPr>
        <w:t xml:space="preserve"> The </w:t>
      </w:r>
      <w:r w:rsidR="007E7A84" w:rsidRPr="00F55AFB">
        <w:rPr>
          <w:rFonts w:ascii="Corbel" w:hAnsi="Corbel"/>
          <w:sz w:val="22"/>
          <w:szCs w:val="22"/>
        </w:rPr>
        <w:t>project has</w:t>
      </w:r>
      <w:r w:rsidRPr="00F55AFB">
        <w:rPr>
          <w:rFonts w:ascii="Corbel" w:hAnsi="Corbel"/>
          <w:sz w:val="22"/>
          <w:szCs w:val="22"/>
        </w:rPr>
        <w:t xml:space="preserve"> successfully produced a functional </w:t>
      </w:r>
      <w:r w:rsidR="00263B0B" w:rsidRPr="00F55AFB">
        <w:rPr>
          <w:rFonts w:ascii="Corbel" w:eastAsiaTheme="minorHAnsi" w:hAnsi="Corbel" w:cs="Corbel"/>
          <w:sz w:val="22"/>
          <w:szCs w:val="22"/>
        </w:rPr>
        <w:t>iVerify</w:t>
      </w:r>
      <w:r w:rsidRPr="00F55AFB">
        <w:rPr>
          <w:rFonts w:ascii="Corbel" w:eastAsiaTheme="minorHAnsi" w:hAnsi="Corbel" w:cs="Corbel"/>
          <w:sz w:val="22"/>
          <w:szCs w:val="22"/>
        </w:rPr>
        <w:t xml:space="preserve"> Nigeria website (</w:t>
      </w:r>
      <w:r w:rsidRPr="00F55AFB">
        <w:rPr>
          <w:rFonts w:ascii="Corbel" w:eastAsiaTheme="minorHAnsi" w:hAnsi="Corbel" w:cs="Corbel"/>
          <w:color w:val="0462C1"/>
          <w:sz w:val="22"/>
          <w:szCs w:val="22"/>
        </w:rPr>
        <w:t>https://nigeria.i-verify.org/</w:t>
      </w:r>
      <w:r w:rsidRPr="00F55AFB">
        <w:rPr>
          <w:rFonts w:ascii="Corbel" w:eastAsiaTheme="minorHAnsi" w:hAnsi="Corbel" w:cs="Corbel"/>
          <w:sz w:val="22"/>
          <w:szCs w:val="22"/>
        </w:rPr>
        <w:t xml:space="preserve">); and </w:t>
      </w:r>
      <w:r w:rsidR="00263B0B" w:rsidRPr="00F55AFB">
        <w:rPr>
          <w:rFonts w:ascii="Corbel" w:eastAsiaTheme="minorHAnsi" w:hAnsi="Corbel" w:cs="Corbel"/>
          <w:sz w:val="22"/>
          <w:szCs w:val="22"/>
        </w:rPr>
        <w:t>iVerify</w:t>
      </w:r>
      <w:r w:rsidRPr="00F55AFB">
        <w:rPr>
          <w:rFonts w:ascii="Corbel" w:eastAsiaTheme="minorHAnsi" w:hAnsi="Corbel" w:cs="Corbel"/>
          <w:sz w:val="22"/>
          <w:szCs w:val="22"/>
        </w:rPr>
        <w:t xml:space="preserve"> Nigeria situation room with staff; </w:t>
      </w:r>
      <w:r w:rsidRPr="00F55AFB">
        <w:rPr>
          <w:rFonts w:ascii="Corbel" w:hAnsi="Corbel"/>
          <w:sz w:val="22"/>
          <w:szCs w:val="22"/>
        </w:rPr>
        <w:t xml:space="preserve">that offered indispensable fact-checking services that debunked fallacies and </w:t>
      </w:r>
      <w:r w:rsidRPr="00F55AFB">
        <w:rPr>
          <w:rFonts w:ascii="Corbel" w:hAnsi="Corbel"/>
          <w:sz w:val="22"/>
          <w:szCs w:val="22"/>
        </w:rPr>
        <w:lastRenderedPageBreak/>
        <w:t>misrepresentations in text and visual media during the elections. The project's fact-checking services played a crucial role in mitigating the impact of false information.</w:t>
      </w:r>
    </w:p>
    <w:p w14:paraId="65621557" w14:textId="77777777" w:rsidR="006C0A75" w:rsidRPr="00F55AFB" w:rsidRDefault="006C0A75" w:rsidP="006C0A75">
      <w:pPr>
        <w:pStyle w:val="ListParagraph"/>
        <w:jc w:val="both"/>
        <w:rPr>
          <w:rFonts w:ascii="Corbel" w:hAnsi="Corbel"/>
          <w:sz w:val="22"/>
          <w:szCs w:val="22"/>
        </w:rPr>
      </w:pPr>
    </w:p>
    <w:p w14:paraId="775CAFB8" w14:textId="5AA99F69" w:rsidR="007E7A84" w:rsidRPr="00F55AFB" w:rsidRDefault="009D2A91" w:rsidP="009D2A91">
      <w:pPr>
        <w:pStyle w:val="ListParagraph"/>
        <w:numPr>
          <w:ilvl w:val="0"/>
          <w:numId w:val="39"/>
        </w:numPr>
        <w:jc w:val="both"/>
        <w:rPr>
          <w:rFonts w:ascii="Corbel" w:hAnsi="Corbel"/>
          <w:b/>
          <w:bCs/>
          <w:sz w:val="22"/>
          <w:szCs w:val="22"/>
        </w:rPr>
      </w:pPr>
      <w:r w:rsidRPr="00F55AFB">
        <w:rPr>
          <w:rFonts w:ascii="Corbel" w:hAnsi="Corbel"/>
          <w:b/>
          <w:bCs/>
          <w:sz w:val="22"/>
          <w:szCs w:val="22"/>
        </w:rPr>
        <w:t>Endorsements from Media Professional Organizations and Public Institutions</w:t>
      </w:r>
      <w:r w:rsidR="007E7A84" w:rsidRPr="00F55AFB">
        <w:rPr>
          <w:rFonts w:ascii="Corbel" w:hAnsi="Corbel"/>
          <w:b/>
          <w:bCs/>
          <w:sz w:val="22"/>
          <w:szCs w:val="22"/>
        </w:rPr>
        <w:t xml:space="preserve">: </w:t>
      </w:r>
      <w:r w:rsidR="00263B0B" w:rsidRPr="00F55AFB">
        <w:rPr>
          <w:rFonts w:ascii="Corbel" w:hAnsi="Corbel"/>
          <w:sz w:val="22"/>
          <w:szCs w:val="22"/>
        </w:rPr>
        <w:t>iVerify</w:t>
      </w:r>
      <w:r w:rsidRPr="00F55AFB">
        <w:rPr>
          <w:rFonts w:ascii="Corbel" w:hAnsi="Corbel"/>
          <w:sz w:val="22"/>
          <w:szCs w:val="22"/>
        </w:rPr>
        <w:t xml:space="preserve"> Nigeria received endorsements from various media professional organizations and public institutions, including the Nigeria Union of Journalists (NUJ), the Guild of Corporate Online Publishers (GOCOP), the Nigeria Association of Women Journalists (NAWOJ), and the Institute for Peace and Conflict Resolution (IPCR).</w:t>
      </w:r>
      <w:r w:rsidR="007E7A84" w:rsidRPr="00F55AFB">
        <w:rPr>
          <w:rFonts w:ascii="Corbel" w:hAnsi="Corbel"/>
          <w:b/>
          <w:bCs/>
          <w:sz w:val="22"/>
          <w:szCs w:val="22"/>
        </w:rPr>
        <w:t xml:space="preserve"> </w:t>
      </w:r>
      <w:r w:rsidRPr="00F55AFB">
        <w:rPr>
          <w:rFonts w:ascii="Corbel" w:hAnsi="Corbel"/>
          <w:sz w:val="22"/>
          <w:szCs w:val="22"/>
        </w:rPr>
        <w:t>These endorsements highlight the essential role of fact-checking and the distribution of accurate information, especially in the context of Nigeria's electoral processes.</w:t>
      </w:r>
    </w:p>
    <w:p w14:paraId="352625A4" w14:textId="77777777" w:rsidR="007E7A84" w:rsidRPr="00F55AFB" w:rsidRDefault="007E7A84" w:rsidP="009D2A91">
      <w:pPr>
        <w:jc w:val="both"/>
        <w:rPr>
          <w:rFonts w:ascii="Corbel" w:hAnsi="Corbel"/>
          <w:sz w:val="22"/>
          <w:szCs w:val="22"/>
        </w:rPr>
      </w:pPr>
    </w:p>
    <w:p w14:paraId="40B63E6E" w14:textId="77777777" w:rsidR="007478CE" w:rsidRPr="00F55AFB" w:rsidRDefault="007478CE" w:rsidP="00184C4B">
      <w:pPr>
        <w:jc w:val="both"/>
        <w:rPr>
          <w:rFonts w:ascii="Corbel" w:hAnsi="Corbel"/>
        </w:rPr>
      </w:pPr>
    </w:p>
    <w:p w14:paraId="7AFC6EA6" w14:textId="3F22B960" w:rsidR="008D5CCA" w:rsidRPr="00F55AFB" w:rsidRDefault="00E1113C" w:rsidP="008D5CCA">
      <w:pPr>
        <w:pStyle w:val="ListParagraph"/>
        <w:jc w:val="both"/>
        <w:rPr>
          <w:rFonts w:ascii="Corbel" w:hAnsi="Corbel"/>
        </w:rPr>
      </w:pPr>
      <w:r w:rsidRPr="00F55AFB">
        <w:rPr>
          <w:rFonts w:ascii="Corbel" w:hAnsi="Corbel"/>
          <w:b/>
          <w:bCs/>
        </w:rPr>
        <w:t>Challenges</w:t>
      </w:r>
    </w:p>
    <w:p w14:paraId="0553D9E1" w14:textId="68B7D395" w:rsidR="00C35A32" w:rsidRPr="00F55AFB" w:rsidRDefault="008D5CCA" w:rsidP="008D5CCA">
      <w:pPr>
        <w:jc w:val="both"/>
        <w:rPr>
          <w:rFonts w:ascii="Corbel" w:hAnsi="Corbel"/>
          <w:sz w:val="22"/>
          <w:szCs w:val="22"/>
        </w:rPr>
      </w:pPr>
      <w:r w:rsidRPr="00F55AFB">
        <w:rPr>
          <w:rFonts w:ascii="Corbel" w:hAnsi="Corbel"/>
          <w:sz w:val="22"/>
          <w:szCs w:val="22"/>
        </w:rPr>
        <w:t xml:space="preserve">Low financial resources: </w:t>
      </w:r>
      <w:r w:rsidR="00CE5E48" w:rsidRPr="00F55AFB">
        <w:rPr>
          <w:rFonts w:ascii="Corbel" w:hAnsi="Corbel"/>
          <w:sz w:val="22"/>
          <w:szCs w:val="22"/>
        </w:rPr>
        <w:t>UNDP engagement with the implementing partner was halted due to</w:t>
      </w:r>
      <w:r w:rsidR="00837073" w:rsidRPr="00F55AFB">
        <w:rPr>
          <w:rFonts w:ascii="Corbel" w:hAnsi="Corbel"/>
          <w:sz w:val="22"/>
          <w:szCs w:val="22"/>
        </w:rPr>
        <w:t xml:space="preserve"> lack of sufficient funding to support planned activities and work. </w:t>
      </w:r>
      <w:r w:rsidRPr="00F55AFB">
        <w:rPr>
          <w:rFonts w:ascii="Corbel" w:hAnsi="Corbel"/>
          <w:sz w:val="22"/>
          <w:szCs w:val="22"/>
        </w:rPr>
        <w:t>T</w:t>
      </w:r>
      <w:r w:rsidRPr="00F55AFB">
        <w:rPr>
          <w:rFonts w:ascii="Corbel" w:eastAsiaTheme="minorHAnsi" w:hAnsi="Corbel" w:cs="Corbel"/>
          <w:sz w:val="22"/>
          <w:szCs w:val="22"/>
        </w:rPr>
        <w:t>here is the need to sustain the momentum and the traction gained by the project, as well as stakeholders’ interest.</w:t>
      </w:r>
      <w:r w:rsidRPr="00F55AFB">
        <w:rPr>
          <w:rFonts w:ascii="Corbel" w:hAnsi="Corbel"/>
          <w:sz w:val="22"/>
          <w:szCs w:val="22"/>
        </w:rPr>
        <w:t xml:space="preserve"> There is limited available funds to optimize the </w:t>
      </w:r>
      <w:r w:rsidR="00263B0B" w:rsidRPr="00F55AFB">
        <w:rPr>
          <w:rFonts w:ascii="Corbel" w:hAnsi="Corbel"/>
          <w:sz w:val="22"/>
          <w:szCs w:val="22"/>
        </w:rPr>
        <w:t>iVerify</w:t>
      </w:r>
      <w:r w:rsidRPr="00F55AFB">
        <w:rPr>
          <w:rFonts w:ascii="Corbel" w:hAnsi="Corbel"/>
          <w:sz w:val="22"/>
          <w:szCs w:val="22"/>
        </w:rPr>
        <w:t xml:space="preserve"> </w:t>
      </w:r>
      <w:r w:rsidR="00263B0B" w:rsidRPr="00F55AFB">
        <w:rPr>
          <w:rFonts w:ascii="Corbel" w:hAnsi="Corbel"/>
          <w:sz w:val="22"/>
          <w:szCs w:val="22"/>
        </w:rPr>
        <w:t>platform’s</w:t>
      </w:r>
      <w:r w:rsidRPr="00F55AFB">
        <w:rPr>
          <w:rFonts w:ascii="Corbel" w:hAnsi="Corbel"/>
          <w:sz w:val="22"/>
          <w:szCs w:val="22"/>
        </w:rPr>
        <w:t xml:space="preserve"> backend infrastructure to improve efficiency and user experience as well as continuous visibility and awareness campaigns to promote the </w:t>
      </w:r>
      <w:r w:rsidR="00263B0B" w:rsidRPr="00F55AFB">
        <w:rPr>
          <w:rFonts w:ascii="Corbel" w:hAnsi="Corbel"/>
          <w:sz w:val="22"/>
          <w:szCs w:val="22"/>
        </w:rPr>
        <w:t>iVerify</w:t>
      </w:r>
      <w:r w:rsidRPr="00F55AFB">
        <w:rPr>
          <w:rFonts w:ascii="Corbel" w:hAnsi="Corbel"/>
          <w:sz w:val="22"/>
          <w:szCs w:val="22"/>
        </w:rPr>
        <w:t xml:space="preserve"> website among citizens, encouraging them to submit stories or claims for verification and utilize the platform's fact-checking services.</w:t>
      </w:r>
    </w:p>
    <w:p w14:paraId="07E757EF" w14:textId="77777777" w:rsidR="00C35A32" w:rsidRPr="00F55AFB" w:rsidRDefault="00C35A32" w:rsidP="008D5CCA">
      <w:pPr>
        <w:jc w:val="both"/>
        <w:rPr>
          <w:rFonts w:ascii="Corbel" w:hAnsi="Corbel"/>
          <w:b/>
          <w:bCs/>
          <w:sz w:val="22"/>
          <w:szCs w:val="22"/>
        </w:rPr>
      </w:pPr>
    </w:p>
    <w:p w14:paraId="7D33805E" w14:textId="1C87342E" w:rsidR="00F11043" w:rsidRPr="00F55AFB" w:rsidRDefault="00E1113C" w:rsidP="008D5CCA">
      <w:pPr>
        <w:pStyle w:val="ListParagraph"/>
        <w:jc w:val="both"/>
        <w:rPr>
          <w:rFonts w:ascii="Corbel" w:hAnsi="Corbel"/>
          <w:b/>
          <w:bCs/>
        </w:rPr>
      </w:pPr>
      <w:r w:rsidRPr="00F55AFB">
        <w:rPr>
          <w:rFonts w:ascii="Corbel" w:hAnsi="Corbel"/>
          <w:b/>
          <w:bCs/>
        </w:rPr>
        <w:t>Key lessons learned</w:t>
      </w:r>
      <w:r w:rsidR="00F11043" w:rsidRPr="00F55AFB">
        <w:rPr>
          <w:rFonts w:ascii="Corbel" w:hAnsi="Corbel"/>
          <w:b/>
          <w:bCs/>
        </w:rPr>
        <w:t>:</w:t>
      </w:r>
    </w:p>
    <w:p w14:paraId="5553100E" w14:textId="12F6926E" w:rsidR="00F11043" w:rsidRPr="00F55AFB" w:rsidRDefault="00F11043" w:rsidP="008D5CCA">
      <w:pPr>
        <w:pStyle w:val="ListParagraph"/>
        <w:numPr>
          <w:ilvl w:val="0"/>
          <w:numId w:val="44"/>
        </w:numPr>
        <w:spacing w:after="120" w:line="276" w:lineRule="auto"/>
        <w:jc w:val="both"/>
        <w:rPr>
          <w:rFonts w:ascii="Corbel" w:hAnsi="Corbel"/>
          <w:sz w:val="22"/>
          <w:szCs w:val="22"/>
        </w:rPr>
      </w:pPr>
      <w:bookmarkStart w:id="2" w:name="_Hlk132289899"/>
      <w:r w:rsidRPr="00F55AFB">
        <w:rPr>
          <w:rFonts w:ascii="Corbel" w:hAnsi="Corbel"/>
          <w:sz w:val="22"/>
          <w:szCs w:val="22"/>
        </w:rPr>
        <w:t xml:space="preserve">Continuous engagements with all electoral stakeholders are critical for coordination, partnerships, and effectiveness of elections management. The engagements and consultations should also commence at an early stage as project formulation and resource mobilization are longer processes. </w:t>
      </w:r>
    </w:p>
    <w:bookmarkEnd w:id="2"/>
    <w:p w14:paraId="6C193D6E" w14:textId="3AB4EA64" w:rsidR="00F11043" w:rsidRPr="00F55AFB" w:rsidRDefault="00F11043" w:rsidP="00F11043">
      <w:pPr>
        <w:pStyle w:val="ListParagraph"/>
        <w:numPr>
          <w:ilvl w:val="0"/>
          <w:numId w:val="44"/>
        </w:numPr>
        <w:jc w:val="both"/>
        <w:rPr>
          <w:rFonts w:ascii="Corbel" w:hAnsi="Corbel"/>
          <w:sz w:val="22"/>
          <w:szCs w:val="22"/>
        </w:rPr>
      </w:pPr>
      <w:r w:rsidRPr="00F55AFB">
        <w:rPr>
          <w:rFonts w:ascii="Corbel" w:hAnsi="Corbel"/>
          <w:sz w:val="22"/>
          <w:szCs w:val="22"/>
        </w:rPr>
        <w:t xml:space="preserve">Fact-checking is crucial: </w:t>
      </w:r>
      <w:r w:rsidR="00263B0B" w:rsidRPr="00F55AFB">
        <w:rPr>
          <w:rFonts w:ascii="Corbel" w:hAnsi="Corbel"/>
          <w:sz w:val="22"/>
          <w:szCs w:val="22"/>
        </w:rPr>
        <w:t>iVerify</w:t>
      </w:r>
      <w:r w:rsidRPr="00F55AFB">
        <w:rPr>
          <w:rFonts w:ascii="Corbel" w:hAnsi="Corbel"/>
          <w:sz w:val="22"/>
          <w:szCs w:val="22"/>
        </w:rPr>
        <w:t xml:space="preserve"> demonstrated the importance of fact-checking in combating misinformation and disinformation.</w:t>
      </w:r>
    </w:p>
    <w:p w14:paraId="7124140C" w14:textId="0BA12C24" w:rsidR="00F11043" w:rsidRPr="00F55AFB" w:rsidRDefault="00F11043" w:rsidP="00F11043">
      <w:pPr>
        <w:pStyle w:val="ListParagraph"/>
        <w:numPr>
          <w:ilvl w:val="0"/>
          <w:numId w:val="44"/>
        </w:numPr>
        <w:jc w:val="both"/>
        <w:rPr>
          <w:rFonts w:ascii="Corbel" w:hAnsi="Corbel"/>
          <w:sz w:val="22"/>
          <w:szCs w:val="22"/>
        </w:rPr>
      </w:pPr>
      <w:r w:rsidRPr="00F55AFB">
        <w:rPr>
          <w:rFonts w:ascii="Corbel" w:hAnsi="Corbel"/>
          <w:sz w:val="22"/>
          <w:szCs w:val="22"/>
        </w:rPr>
        <w:t>Collaboration is key: The project's success was due to the collaboration between various stakeholders, including media organizations, civil society groups, and fact-checking experts.</w:t>
      </w:r>
    </w:p>
    <w:p w14:paraId="79976A62" w14:textId="52F5CFFC" w:rsidR="00F11043" w:rsidRPr="00F55AFB" w:rsidRDefault="00F11043" w:rsidP="00F11043">
      <w:pPr>
        <w:pStyle w:val="ListParagraph"/>
        <w:numPr>
          <w:ilvl w:val="0"/>
          <w:numId w:val="44"/>
        </w:numPr>
        <w:jc w:val="both"/>
        <w:rPr>
          <w:rFonts w:ascii="Corbel" w:hAnsi="Corbel"/>
          <w:sz w:val="22"/>
          <w:szCs w:val="22"/>
        </w:rPr>
      </w:pPr>
      <w:r w:rsidRPr="00F55AFB">
        <w:rPr>
          <w:rFonts w:ascii="Corbel" w:hAnsi="Corbel"/>
          <w:sz w:val="22"/>
          <w:szCs w:val="22"/>
        </w:rPr>
        <w:t xml:space="preserve">Technology can enhance fact-checking: The </w:t>
      </w:r>
      <w:r w:rsidR="00263B0B" w:rsidRPr="00F55AFB">
        <w:rPr>
          <w:rFonts w:ascii="Corbel" w:hAnsi="Corbel"/>
          <w:sz w:val="22"/>
          <w:szCs w:val="22"/>
        </w:rPr>
        <w:t>iVerify</w:t>
      </w:r>
      <w:r w:rsidRPr="00F55AFB">
        <w:rPr>
          <w:rFonts w:ascii="Corbel" w:hAnsi="Corbel"/>
          <w:sz w:val="22"/>
          <w:szCs w:val="22"/>
        </w:rPr>
        <w:t xml:space="preserve"> website and social media channels enabled efficient fact-checking and dissemination of accurate information.</w:t>
      </w:r>
    </w:p>
    <w:p w14:paraId="72B0E229" w14:textId="77777777" w:rsidR="00F11043" w:rsidRPr="00F55AFB" w:rsidRDefault="00F11043" w:rsidP="00F11043">
      <w:pPr>
        <w:pStyle w:val="ListParagraph"/>
        <w:rPr>
          <w:rFonts w:ascii="Corbel" w:hAnsi="Corbel"/>
          <w:sz w:val="22"/>
          <w:szCs w:val="22"/>
        </w:rPr>
      </w:pPr>
    </w:p>
    <w:p w14:paraId="11DD5274" w14:textId="77777777" w:rsidR="00F11043" w:rsidRPr="00F55AFB" w:rsidRDefault="00F11043" w:rsidP="00F11043">
      <w:pPr>
        <w:jc w:val="both"/>
        <w:rPr>
          <w:rFonts w:ascii="Corbel" w:hAnsi="Corbel"/>
          <w:sz w:val="22"/>
          <w:szCs w:val="22"/>
        </w:rPr>
      </w:pPr>
    </w:p>
    <w:p w14:paraId="2AF16BCC" w14:textId="77777777" w:rsidR="00573495" w:rsidRPr="00F55AFB" w:rsidRDefault="00573495" w:rsidP="00573495">
      <w:pPr>
        <w:spacing w:line="276" w:lineRule="auto"/>
        <w:ind w:firstLine="360"/>
        <w:jc w:val="both"/>
        <w:rPr>
          <w:rFonts w:ascii="Corbel" w:hAnsi="Corbel"/>
          <w:b/>
          <w:bCs/>
          <w:sz w:val="22"/>
          <w:szCs w:val="22"/>
        </w:rPr>
      </w:pPr>
      <w:r w:rsidRPr="00F55AFB">
        <w:rPr>
          <w:rFonts w:ascii="Corbel" w:hAnsi="Corbel"/>
          <w:b/>
          <w:bCs/>
          <w:sz w:val="22"/>
          <w:szCs w:val="22"/>
        </w:rPr>
        <w:t>Budget</w:t>
      </w:r>
    </w:p>
    <w:p w14:paraId="42D03050" w14:textId="1E8E077A" w:rsidR="008D5CCA" w:rsidRPr="00F55AFB" w:rsidRDefault="00573495" w:rsidP="00573495">
      <w:pPr>
        <w:spacing w:line="276" w:lineRule="auto"/>
        <w:jc w:val="both"/>
        <w:rPr>
          <w:rFonts w:ascii="Corbel" w:hAnsi="Corbel"/>
          <w:sz w:val="22"/>
          <w:szCs w:val="22"/>
        </w:rPr>
      </w:pPr>
      <w:r w:rsidRPr="00F55AFB">
        <w:rPr>
          <w:rFonts w:ascii="Corbel" w:hAnsi="Corbel"/>
          <w:sz w:val="22"/>
          <w:szCs w:val="22"/>
        </w:rPr>
        <w:t xml:space="preserve">Total </w:t>
      </w:r>
      <w:r w:rsidR="00660472" w:rsidRPr="00F55AFB">
        <w:rPr>
          <w:rFonts w:ascii="Corbel" w:hAnsi="Corbel"/>
          <w:sz w:val="22"/>
          <w:szCs w:val="22"/>
        </w:rPr>
        <w:t>budget</w:t>
      </w:r>
      <w:r w:rsidR="00F437FA" w:rsidRPr="00F55AFB">
        <w:rPr>
          <w:rFonts w:ascii="Corbel" w:hAnsi="Corbel"/>
          <w:sz w:val="22"/>
          <w:szCs w:val="22"/>
        </w:rPr>
        <w:t xml:space="preserve"> for the project</w:t>
      </w:r>
      <w:r w:rsidR="002275FB" w:rsidRPr="00F55AFB">
        <w:rPr>
          <w:rFonts w:ascii="Corbel" w:hAnsi="Corbel"/>
          <w:sz w:val="22"/>
          <w:szCs w:val="22"/>
        </w:rPr>
        <w:t xml:space="preserve"> in 2024 is</w:t>
      </w:r>
      <w:r w:rsidR="00F437FA" w:rsidRPr="00F55AFB">
        <w:rPr>
          <w:rFonts w:ascii="Corbel" w:hAnsi="Corbel"/>
          <w:sz w:val="22"/>
          <w:szCs w:val="22"/>
        </w:rPr>
        <w:t xml:space="preserve"> </w:t>
      </w:r>
      <w:r w:rsidRPr="00F55AFB">
        <w:rPr>
          <w:rFonts w:ascii="Corbel" w:hAnsi="Corbel"/>
          <w:sz w:val="22"/>
          <w:szCs w:val="22"/>
        </w:rPr>
        <w:t>US$</w:t>
      </w:r>
      <w:r w:rsidR="002275FB" w:rsidRPr="00F55AFB">
        <w:rPr>
          <w:rFonts w:ascii="Corbel" w:hAnsi="Corbel"/>
          <w:b/>
          <w:sz w:val="22"/>
          <w:szCs w:val="22"/>
        </w:rPr>
        <w:t xml:space="preserve">84,842.45 </w:t>
      </w:r>
      <w:r w:rsidR="00B335D7" w:rsidRPr="00F55AFB">
        <w:rPr>
          <w:rFonts w:ascii="Corbel" w:hAnsi="Corbel"/>
          <w:sz w:val="22"/>
          <w:szCs w:val="22"/>
        </w:rPr>
        <w:t xml:space="preserve">while </w:t>
      </w:r>
      <w:r w:rsidR="00F437FA" w:rsidRPr="00F55AFB">
        <w:rPr>
          <w:rFonts w:ascii="Corbel" w:hAnsi="Corbel"/>
          <w:sz w:val="22"/>
          <w:szCs w:val="22"/>
        </w:rPr>
        <w:t xml:space="preserve">the cumulative </w:t>
      </w:r>
      <w:r w:rsidR="00B335D7" w:rsidRPr="00F55AFB">
        <w:rPr>
          <w:rFonts w:ascii="Corbel" w:hAnsi="Corbel"/>
          <w:sz w:val="22"/>
          <w:szCs w:val="22"/>
        </w:rPr>
        <w:t xml:space="preserve">expenditure as of the end of </w:t>
      </w:r>
      <w:r w:rsidR="00712539" w:rsidRPr="00F55AFB">
        <w:rPr>
          <w:rFonts w:ascii="Corbel" w:hAnsi="Corbel"/>
          <w:sz w:val="22"/>
          <w:szCs w:val="22"/>
        </w:rPr>
        <w:t>June</w:t>
      </w:r>
      <w:r w:rsidR="00F437FA" w:rsidRPr="00F55AFB">
        <w:rPr>
          <w:rFonts w:ascii="Corbel" w:hAnsi="Corbel"/>
          <w:sz w:val="22"/>
          <w:szCs w:val="22"/>
        </w:rPr>
        <w:t xml:space="preserve"> </w:t>
      </w:r>
      <w:r w:rsidR="00B335D7" w:rsidRPr="00F55AFB">
        <w:rPr>
          <w:rFonts w:ascii="Corbel" w:hAnsi="Corbel"/>
          <w:sz w:val="22"/>
          <w:szCs w:val="22"/>
        </w:rPr>
        <w:t>2024 is US$</w:t>
      </w:r>
      <w:r w:rsidR="002275FB" w:rsidRPr="00F55AFB">
        <w:rPr>
          <w:rFonts w:ascii="Corbel" w:hAnsi="Corbel"/>
          <w:b/>
          <w:sz w:val="22"/>
          <w:szCs w:val="22"/>
        </w:rPr>
        <w:t>65,814</w:t>
      </w:r>
      <w:r w:rsidR="00F55AFB" w:rsidRPr="00F55AFB">
        <w:rPr>
          <w:rFonts w:ascii="Corbel" w:hAnsi="Corbel"/>
          <w:b/>
          <w:sz w:val="22"/>
          <w:szCs w:val="22"/>
        </w:rPr>
        <w:t>.48</w:t>
      </w:r>
      <w:r w:rsidR="00712539" w:rsidRPr="00F55AFB">
        <w:rPr>
          <w:rFonts w:ascii="Corbel" w:hAnsi="Corbel"/>
          <w:b/>
          <w:sz w:val="22"/>
          <w:szCs w:val="22"/>
        </w:rPr>
        <w:t xml:space="preserve"> </w:t>
      </w:r>
      <w:r w:rsidR="008D5CCA" w:rsidRPr="00F55AFB">
        <w:rPr>
          <w:rFonts w:ascii="Corbel" w:hAnsi="Corbel"/>
          <w:sz w:val="22"/>
          <w:szCs w:val="22"/>
        </w:rPr>
        <w:t xml:space="preserve">which represents </w:t>
      </w:r>
      <w:r w:rsidR="00F55AFB" w:rsidRPr="00F55AFB">
        <w:rPr>
          <w:rFonts w:ascii="Corbel" w:hAnsi="Corbel"/>
          <w:sz w:val="22"/>
          <w:szCs w:val="22"/>
        </w:rPr>
        <w:t>77.57</w:t>
      </w:r>
      <w:r w:rsidR="00F437FA" w:rsidRPr="00F55AFB">
        <w:rPr>
          <w:rFonts w:ascii="Corbel" w:hAnsi="Corbel"/>
          <w:sz w:val="22"/>
          <w:szCs w:val="22"/>
        </w:rPr>
        <w:t>%</w:t>
      </w:r>
      <w:r w:rsidR="00F55AFB" w:rsidRPr="00F55AFB">
        <w:rPr>
          <w:rFonts w:ascii="Corbel" w:hAnsi="Corbel"/>
          <w:sz w:val="22"/>
          <w:szCs w:val="22"/>
        </w:rPr>
        <w:t>.</w:t>
      </w:r>
    </w:p>
    <w:p w14:paraId="20FD1380" w14:textId="77777777" w:rsidR="00F437FA" w:rsidRPr="00F55AFB" w:rsidRDefault="00F437FA" w:rsidP="00573495">
      <w:pPr>
        <w:spacing w:line="276" w:lineRule="auto"/>
        <w:jc w:val="both"/>
        <w:rPr>
          <w:rFonts w:ascii="Corbel" w:hAnsi="Corbel"/>
          <w:sz w:val="22"/>
          <w:szCs w:val="22"/>
        </w:rPr>
      </w:pPr>
    </w:p>
    <w:p w14:paraId="2CDF1DFC" w14:textId="56F03224" w:rsidR="00E1113C" w:rsidRPr="00F55AFB" w:rsidRDefault="00E1113C" w:rsidP="008D5CCA">
      <w:pPr>
        <w:pStyle w:val="Heading1"/>
        <w:numPr>
          <w:ilvl w:val="0"/>
          <w:numId w:val="33"/>
        </w:numPr>
        <w:jc w:val="both"/>
        <w:rPr>
          <w:rFonts w:ascii="Corbel" w:hAnsi="Corbel"/>
          <w:b/>
          <w:sz w:val="28"/>
          <w:szCs w:val="28"/>
        </w:rPr>
      </w:pPr>
      <w:bookmarkStart w:id="3" w:name="_Toc143078870"/>
      <w:r w:rsidRPr="00F55AFB">
        <w:rPr>
          <w:rFonts w:ascii="Corbel" w:hAnsi="Corbel"/>
          <w:b/>
          <w:sz w:val="28"/>
          <w:szCs w:val="28"/>
        </w:rPr>
        <w:t xml:space="preserve">Situation Background </w:t>
      </w:r>
      <w:bookmarkEnd w:id="3"/>
    </w:p>
    <w:p w14:paraId="068E1E26" w14:textId="77777777" w:rsidR="00E1113C" w:rsidRPr="00F55AFB" w:rsidRDefault="00000000" w:rsidP="00184C4B">
      <w:pPr>
        <w:jc w:val="both"/>
        <w:rPr>
          <w:rFonts w:ascii="Corbel" w:hAnsi="Corbel"/>
        </w:rPr>
      </w:pPr>
      <w:r w:rsidRPr="00F55AFB">
        <w:rPr>
          <w:rFonts w:ascii="Corbel" w:hAnsi="Corbel"/>
          <w:b/>
          <w:sz w:val="22"/>
          <w:szCs w:val="22"/>
        </w:rPr>
        <w:pict w14:anchorId="5DB8E30D">
          <v:rect id="_x0000_i1026" style="width:522pt;height:1.5pt" o:hralign="center" o:hrstd="t" o:hrnoshade="t" o:hr="t" fillcolor="#1b1d3d [2415]" stroked="f"/>
        </w:pict>
      </w:r>
    </w:p>
    <w:p w14:paraId="7C6562BE" w14:textId="76BEC0A5" w:rsidR="00C223D6" w:rsidRPr="00F55AFB" w:rsidRDefault="00C223D6" w:rsidP="7A5425BB">
      <w:pPr>
        <w:jc w:val="both"/>
        <w:rPr>
          <w:rFonts w:ascii="Corbel" w:hAnsi="Corbel"/>
          <w:sz w:val="22"/>
          <w:szCs w:val="22"/>
          <w:lang w:val="en-US"/>
        </w:rPr>
      </w:pPr>
      <w:r w:rsidRPr="00F55AFB">
        <w:rPr>
          <w:rFonts w:ascii="Corbel" w:hAnsi="Corbel"/>
          <w:sz w:val="22"/>
          <w:szCs w:val="22"/>
          <w:lang w:val="en-US"/>
        </w:rPr>
        <w:t>Nigeria's media landscape is undergoing a significant transformation, with traditional print, radio, and television platforms giving way to the rise of social media and digital platforms. This shift has brought about both opportunities and challenges, particularly in the context of elections. With over 700 TV and radio stations, including public and private broadcasters, and at least one TV station and radio network in each of the 36 states, the country has a vast media ecosystem. Additionally, over 100 newspapers are published daily or weekly, providing a diverse range of perspectives and opinions.</w:t>
      </w:r>
    </w:p>
    <w:p w14:paraId="588A0EBB" w14:textId="77777777" w:rsidR="00C223D6" w:rsidRPr="00F55AFB" w:rsidRDefault="00C223D6" w:rsidP="7A5425BB">
      <w:pPr>
        <w:jc w:val="both"/>
        <w:rPr>
          <w:rFonts w:ascii="Corbel" w:hAnsi="Corbel"/>
          <w:sz w:val="22"/>
          <w:szCs w:val="22"/>
          <w:lang w:val="en-US"/>
        </w:rPr>
      </w:pPr>
      <w:r w:rsidRPr="00F55AFB">
        <w:rPr>
          <w:rFonts w:ascii="Corbel" w:hAnsi="Corbel"/>
          <w:sz w:val="22"/>
          <w:szCs w:val="22"/>
          <w:lang w:val="en-US"/>
        </w:rPr>
        <w:t xml:space="preserve">However, the increasing use of social media and online news platforms has led to a surge in disinformation, misinformation, and hate speech. This phenomenon has the potential to undermine the integrity of elections, as fake news and misinformation can influence public opinion and sway </w:t>
      </w:r>
      <w:r w:rsidRPr="00F55AFB">
        <w:rPr>
          <w:rFonts w:ascii="Corbel" w:hAnsi="Corbel"/>
          <w:sz w:val="22"/>
          <w:szCs w:val="22"/>
          <w:lang w:val="en-US"/>
        </w:rPr>
        <w:lastRenderedPageBreak/>
        <w:t>voters. Moreover, the ease with which information can be disseminated online has made it challenging to combat disinformation and misinformation.</w:t>
      </w:r>
    </w:p>
    <w:p w14:paraId="64C3C29C" w14:textId="77777777" w:rsidR="0025360A" w:rsidRPr="00F55AFB" w:rsidRDefault="0025360A" w:rsidP="00C223D6">
      <w:pPr>
        <w:jc w:val="both"/>
        <w:rPr>
          <w:rFonts w:ascii="Corbel" w:hAnsi="Corbel"/>
          <w:sz w:val="22"/>
          <w:szCs w:val="22"/>
          <w:lang w:val="en"/>
        </w:rPr>
      </w:pPr>
    </w:p>
    <w:p w14:paraId="4363F194" w14:textId="77777777" w:rsidR="00C223D6" w:rsidRPr="00F55AFB" w:rsidRDefault="00C223D6" w:rsidP="00C223D6">
      <w:pPr>
        <w:jc w:val="both"/>
        <w:rPr>
          <w:rFonts w:ascii="Corbel" w:hAnsi="Corbel"/>
          <w:sz w:val="22"/>
          <w:szCs w:val="22"/>
          <w:lang w:val="en"/>
        </w:rPr>
      </w:pPr>
    </w:p>
    <w:p w14:paraId="29168976" w14:textId="1117718C" w:rsidR="00C223D6" w:rsidRPr="00F55AFB" w:rsidRDefault="00C223D6" w:rsidP="00C223D6">
      <w:pPr>
        <w:jc w:val="both"/>
        <w:rPr>
          <w:rFonts w:ascii="Corbel" w:hAnsi="Corbel"/>
          <w:b/>
          <w:bCs/>
          <w:sz w:val="22"/>
          <w:szCs w:val="22"/>
          <w:lang w:val="en"/>
        </w:rPr>
      </w:pPr>
      <w:r w:rsidRPr="00F55AFB">
        <w:rPr>
          <w:rFonts w:ascii="Corbel" w:hAnsi="Corbel"/>
          <w:b/>
          <w:bCs/>
          <w:sz w:val="22"/>
          <w:szCs w:val="22"/>
          <w:lang w:val="en"/>
        </w:rPr>
        <w:t>To address these challenges and ensure inclusive and transparent elections in Nigeria, it is essential to:</w:t>
      </w:r>
    </w:p>
    <w:p w14:paraId="1566628E" w14:textId="455D1D1C" w:rsidR="00C223D6" w:rsidRPr="00F55AFB" w:rsidRDefault="00C223D6" w:rsidP="00C223D6">
      <w:pPr>
        <w:pStyle w:val="ListParagraph"/>
        <w:numPr>
          <w:ilvl w:val="0"/>
          <w:numId w:val="40"/>
        </w:numPr>
        <w:jc w:val="both"/>
        <w:rPr>
          <w:rFonts w:ascii="Corbel" w:hAnsi="Corbel"/>
          <w:sz w:val="22"/>
          <w:szCs w:val="22"/>
          <w:lang w:val="en"/>
        </w:rPr>
      </w:pPr>
      <w:r w:rsidRPr="00F55AFB">
        <w:rPr>
          <w:rFonts w:ascii="Corbel" w:hAnsi="Corbel"/>
          <w:sz w:val="22"/>
          <w:szCs w:val="22"/>
          <w:lang w:val="en"/>
        </w:rPr>
        <w:t>Promote media literacy and critical thinking among citizens, especially young people, to combat disinformation and misinformation. This can be achieved through public awareness campaigns, educational programs, and community outreach initiatives.</w:t>
      </w:r>
    </w:p>
    <w:p w14:paraId="06E73023" w14:textId="0F0DAE39" w:rsidR="00C223D6" w:rsidRPr="00F55AFB" w:rsidRDefault="00C223D6" w:rsidP="7A5425BB">
      <w:pPr>
        <w:pStyle w:val="ListParagraph"/>
        <w:numPr>
          <w:ilvl w:val="0"/>
          <w:numId w:val="40"/>
        </w:numPr>
        <w:jc w:val="both"/>
        <w:rPr>
          <w:rFonts w:ascii="Corbel" w:hAnsi="Corbel"/>
          <w:sz w:val="22"/>
          <w:szCs w:val="22"/>
          <w:lang w:val="en-US"/>
        </w:rPr>
      </w:pPr>
      <w:r w:rsidRPr="00F55AFB">
        <w:rPr>
          <w:rFonts w:ascii="Corbel" w:hAnsi="Corbel"/>
          <w:sz w:val="22"/>
          <w:szCs w:val="22"/>
          <w:lang w:val="en-US"/>
        </w:rPr>
        <w:t>Strengthen regulation of the internet and social media platforms to prevent the spread of fake news and misinformation. This can be done by establishing clear guidelines and protocols for online content and enforcing existing laws and regulations.</w:t>
      </w:r>
    </w:p>
    <w:p w14:paraId="0731642E" w14:textId="39D0CDB0" w:rsidR="00C223D6" w:rsidRPr="00F55AFB" w:rsidRDefault="00C223D6" w:rsidP="00C223D6">
      <w:pPr>
        <w:pStyle w:val="ListParagraph"/>
        <w:numPr>
          <w:ilvl w:val="0"/>
          <w:numId w:val="40"/>
        </w:numPr>
        <w:jc w:val="both"/>
        <w:rPr>
          <w:rFonts w:ascii="Corbel" w:hAnsi="Corbel"/>
          <w:sz w:val="22"/>
          <w:szCs w:val="22"/>
          <w:lang w:val="en"/>
        </w:rPr>
      </w:pPr>
      <w:r w:rsidRPr="00F55AFB">
        <w:rPr>
          <w:rFonts w:ascii="Corbel" w:hAnsi="Corbel"/>
          <w:sz w:val="22"/>
          <w:szCs w:val="22"/>
          <w:lang w:val="en"/>
        </w:rPr>
        <w:t>Support independent and professional journalism to counterbalance the influence of fake news and promote fact-based reporting. This can be achieved through funding initiatives, training programs, and capacity-building projects.</w:t>
      </w:r>
    </w:p>
    <w:p w14:paraId="12523FA1" w14:textId="0C49ACA3" w:rsidR="00C223D6" w:rsidRPr="00F55AFB" w:rsidRDefault="00C223D6" w:rsidP="00C223D6">
      <w:pPr>
        <w:pStyle w:val="ListParagraph"/>
        <w:numPr>
          <w:ilvl w:val="0"/>
          <w:numId w:val="40"/>
        </w:numPr>
        <w:jc w:val="both"/>
        <w:rPr>
          <w:rFonts w:ascii="Corbel" w:hAnsi="Corbel"/>
          <w:sz w:val="22"/>
          <w:szCs w:val="22"/>
          <w:lang w:val="en"/>
        </w:rPr>
      </w:pPr>
      <w:r w:rsidRPr="00F55AFB">
        <w:rPr>
          <w:rFonts w:ascii="Corbel" w:hAnsi="Corbel"/>
          <w:sz w:val="22"/>
          <w:szCs w:val="22"/>
          <w:lang w:val="en"/>
        </w:rPr>
        <w:t>Encourage political actors and civil society organizations to refrain from using disinformation and misinformation as a political tool. This can be done through public education campaigns, political debates, and policy initiatives.</w:t>
      </w:r>
    </w:p>
    <w:p w14:paraId="0D6217BB" w14:textId="3F866A68" w:rsidR="00C223D6" w:rsidRPr="00F55AFB" w:rsidRDefault="00C223D6" w:rsidP="00C223D6">
      <w:pPr>
        <w:pStyle w:val="ListParagraph"/>
        <w:numPr>
          <w:ilvl w:val="0"/>
          <w:numId w:val="40"/>
        </w:numPr>
        <w:jc w:val="both"/>
        <w:rPr>
          <w:rFonts w:ascii="Corbel" w:hAnsi="Corbel"/>
          <w:sz w:val="22"/>
          <w:szCs w:val="22"/>
          <w:lang w:val="en"/>
        </w:rPr>
      </w:pPr>
      <w:r w:rsidRPr="00F55AFB">
        <w:rPr>
          <w:rFonts w:ascii="Corbel" w:hAnsi="Corbel"/>
          <w:sz w:val="22"/>
          <w:szCs w:val="22"/>
          <w:lang w:val="en"/>
        </w:rPr>
        <w:t>Develop and implement effective fact-checking mechanisms to combat fake news and misinformation. This can be achieved through collaborations between media outlets, civil society organizations, and fact-checking initiatives.</w:t>
      </w:r>
    </w:p>
    <w:p w14:paraId="1A5CD1D2" w14:textId="7821ECDD" w:rsidR="00C223D6" w:rsidRPr="00F55AFB" w:rsidRDefault="00C223D6" w:rsidP="00C223D6">
      <w:pPr>
        <w:pStyle w:val="ListParagraph"/>
        <w:numPr>
          <w:ilvl w:val="0"/>
          <w:numId w:val="40"/>
        </w:numPr>
        <w:jc w:val="both"/>
        <w:rPr>
          <w:rFonts w:ascii="Corbel" w:hAnsi="Corbel"/>
          <w:sz w:val="22"/>
          <w:szCs w:val="22"/>
          <w:lang w:val="en"/>
        </w:rPr>
      </w:pPr>
      <w:r w:rsidRPr="00F55AFB">
        <w:rPr>
          <w:rFonts w:ascii="Corbel" w:hAnsi="Corbel"/>
          <w:sz w:val="22"/>
          <w:szCs w:val="22"/>
          <w:lang w:val="en"/>
        </w:rPr>
        <w:t>Foster collaboration between media outlets, civil society organizations, and political actors to promote inclusive and transparent elections. This can be done through joint initiatives, public forums, and policy dialogues.</w:t>
      </w:r>
    </w:p>
    <w:p w14:paraId="35A465CB" w14:textId="77777777" w:rsidR="00F60C0C" w:rsidRPr="00F55AFB" w:rsidRDefault="00F60C0C" w:rsidP="00F60C0C">
      <w:pPr>
        <w:pStyle w:val="ListParagraph"/>
        <w:jc w:val="both"/>
        <w:rPr>
          <w:rFonts w:ascii="Corbel" w:hAnsi="Corbel"/>
          <w:sz w:val="22"/>
          <w:szCs w:val="22"/>
          <w:lang w:val="en"/>
        </w:rPr>
      </w:pPr>
    </w:p>
    <w:p w14:paraId="4169A6EC" w14:textId="75EA1850" w:rsidR="005C541C" w:rsidRPr="00F55AFB" w:rsidRDefault="00C223D6" w:rsidP="00C223D6">
      <w:pPr>
        <w:jc w:val="both"/>
        <w:rPr>
          <w:rFonts w:ascii="Corbel" w:hAnsi="Corbel"/>
          <w:sz w:val="22"/>
          <w:szCs w:val="22"/>
          <w:lang w:val="en"/>
        </w:rPr>
      </w:pPr>
      <w:r w:rsidRPr="00F55AFB">
        <w:rPr>
          <w:rFonts w:ascii="Corbel" w:hAnsi="Corbel"/>
          <w:sz w:val="22"/>
          <w:szCs w:val="22"/>
          <w:lang w:val="en"/>
        </w:rPr>
        <w:t>By addressing these challenges and implementing these measures, Nigeria can promote a more informed and engaged citizenry, reduce the risk of disinformation and misinformation, and ensure inclusive and transparent elections in 2023 and beyond. This, in turn, can strengthen democracy, promote good governance, and enhance the country's socio-political stability.</w:t>
      </w:r>
    </w:p>
    <w:p w14:paraId="23C6A12C" w14:textId="77777777" w:rsidR="00C223D6" w:rsidRPr="00F55AFB" w:rsidRDefault="00C223D6" w:rsidP="00C223D6">
      <w:pPr>
        <w:jc w:val="both"/>
        <w:rPr>
          <w:rFonts w:ascii="Corbel" w:hAnsi="Corbel"/>
          <w:sz w:val="22"/>
          <w:szCs w:val="22"/>
          <w:lang w:val="en"/>
        </w:rPr>
      </w:pPr>
    </w:p>
    <w:p w14:paraId="5B5792CB" w14:textId="668FC4CC" w:rsidR="00C40AB4" w:rsidRPr="00F55AFB" w:rsidRDefault="00C223D6" w:rsidP="008D5CCA">
      <w:pPr>
        <w:jc w:val="both"/>
        <w:rPr>
          <w:rFonts w:ascii="Corbel" w:hAnsi="Corbel"/>
          <w:sz w:val="22"/>
          <w:szCs w:val="22"/>
        </w:rPr>
        <w:sectPr w:rsidR="00C40AB4" w:rsidRPr="00F55AFB">
          <w:pgSz w:w="11906" w:h="16838"/>
          <w:pgMar w:top="1440" w:right="1440" w:bottom="1440" w:left="1440" w:header="708" w:footer="708" w:gutter="0"/>
          <w:cols w:space="708"/>
          <w:docGrid w:linePitch="360"/>
        </w:sectPr>
      </w:pPr>
      <w:r w:rsidRPr="00F55AFB">
        <w:rPr>
          <w:rFonts w:ascii="Corbel" w:hAnsi="Corbel"/>
          <w:sz w:val="22"/>
          <w:szCs w:val="22"/>
        </w:rPr>
        <w:t>UNDP’s Promoting Transparent, Inclusive and Peaceful Elections in Nigeria Project is based on the concept of the Electoral Cycle which addresses both one-off and resource-intensive election support and capacity development for democratic institutions based on a longer-term development agenda. within the broader context of democratic governance. This approach, therefore, emphasizes institutional capacity building for the INEC, IPAC, IPC and other relevant institutions; encourages sustainable electoral policies and the participation of traditionally disadvantaged groups.</w:t>
      </w:r>
    </w:p>
    <w:p w14:paraId="6B031570" w14:textId="77777777" w:rsidR="0036423A" w:rsidRPr="00F55AFB" w:rsidRDefault="0036423A" w:rsidP="0036423A">
      <w:pPr>
        <w:pStyle w:val="Heading1"/>
        <w:numPr>
          <w:ilvl w:val="0"/>
          <w:numId w:val="33"/>
        </w:numPr>
        <w:rPr>
          <w:rFonts w:ascii="Corbel" w:hAnsi="Corbel"/>
          <w:b/>
          <w:sz w:val="28"/>
          <w:szCs w:val="28"/>
        </w:rPr>
      </w:pPr>
      <w:bookmarkStart w:id="4" w:name="_Toc132623963"/>
      <w:bookmarkStart w:id="5" w:name="_Hlk171576710"/>
      <w:r w:rsidRPr="00F55AFB">
        <w:rPr>
          <w:rFonts w:ascii="Corbel" w:hAnsi="Corbel"/>
          <w:b/>
          <w:sz w:val="28"/>
          <w:szCs w:val="28"/>
        </w:rPr>
        <w:lastRenderedPageBreak/>
        <w:t>Progress towards development results</w:t>
      </w:r>
      <w:bookmarkEnd w:id="4"/>
      <w:r w:rsidRPr="00F55AFB">
        <w:rPr>
          <w:rFonts w:ascii="Corbel" w:hAnsi="Corbel"/>
          <w:b/>
          <w:sz w:val="28"/>
          <w:szCs w:val="28"/>
        </w:rPr>
        <w:t xml:space="preserve"> </w:t>
      </w:r>
    </w:p>
    <w:p w14:paraId="705A4DA4" w14:textId="77777777" w:rsidR="0036423A" w:rsidRPr="00F55AFB" w:rsidRDefault="0036423A" w:rsidP="0036423A">
      <w:pPr>
        <w:pStyle w:val="Heading2"/>
        <w:numPr>
          <w:ilvl w:val="1"/>
          <w:numId w:val="33"/>
        </w:numPr>
        <w:rPr>
          <w:rFonts w:ascii="Corbel" w:hAnsi="Corbel"/>
          <w:b/>
          <w:color w:val="121428" w:themeColor="text2" w:themeShade="80"/>
          <w:sz w:val="22"/>
          <w:szCs w:val="22"/>
        </w:rPr>
      </w:pPr>
      <w:bookmarkStart w:id="6" w:name="_Toc132623964"/>
      <w:r w:rsidRPr="00F55AFB">
        <w:rPr>
          <w:rFonts w:ascii="Corbel" w:hAnsi="Corbel"/>
          <w:b/>
          <w:color w:val="121428" w:themeColor="text2" w:themeShade="80"/>
          <w:sz w:val="22"/>
          <w:szCs w:val="22"/>
        </w:rPr>
        <w:t xml:space="preserve">Contribution to longer term results </w:t>
      </w:r>
      <w:bookmarkEnd w:id="6"/>
    </w:p>
    <w:p w14:paraId="53617268" w14:textId="77777777" w:rsidR="0036423A" w:rsidRPr="00F55AFB" w:rsidRDefault="0036423A" w:rsidP="0036423A">
      <w:pPr>
        <w:rPr>
          <w:rFonts w:ascii="Corbel" w:hAnsi="Corbel"/>
          <w:b/>
          <w:color w:val="002060"/>
          <w:sz w:val="22"/>
          <w:szCs w:val="22"/>
        </w:rPr>
      </w:pPr>
    </w:p>
    <w:p w14:paraId="5C6ED3ED" w14:textId="77777777" w:rsidR="0036423A" w:rsidRPr="00F55AFB" w:rsidRDefault="0036423A" w:rsidP="0036423A">
      <w:pPr>
        <w:shd w:val="clear" w:color="auto" w:fill="DFEBF5" w:themeFill="accent2" w:themeFillTint="33"/>
        <w:jc w:val="both"/>
        <w:rPr>
          <w:rFonts w:ascii="Corbel" w:hAnsi="Corbel"/>
          <w:i/>
          <w:color w:val="002060"/>
          <w:sz w:val="22"/>
          <w:szCs w:val="22"/>
        </w:rPr>
      </w:pPr>
      <w:r w:rsidRPr="00F55AFB">
        <w:rPr>
          <w:rFonts w:ascii="Corbel" w:hAnsi="Corbel"/>
          <w:b/>
          <w:color w:val="002060"/>
          <w:sz w:val="22"/>
          <w:szCs w:val="22"/>
        </w:rPr>
        <w:t>United Nations Sustainable Development Cooperation Framework (UNSDCF)/Country Programme Document (CPD) Outcome 4/3:  More inclusive, participatory, transparent and gender-sensitive governance, justice and human rights systems are in place at all levels to promote acceleration in achieving the 2030 Agenda and SDGs for a peaceful, inclusive, and cohesive society.</w:t>
      </w:r>
    </w:p>
    <w:p w14:paraId="22C50444" w14:textId="77777777" w:rsidR="0036423A" w:rsidRPr="00F55AFB" w:rsidRDefault="0036423A" w:rsidP="0036423A">
      <w:pPr>
        <w:rPr>
          <w:rFonts w:ascii="Corbel" w:hAnsi="Corbel"/>
          <w:i/>
          <w:color w:val="002060"/>
          <w:sz w:val="22"/>
          <w:szCs w:val="22"/>
        </w:rPr>
      </w:pPr>
      <w:r w:rsidRPr="00F55AFB">
        <w:rPr>
          <w:rFonts w:ascii="Corbel" w:hAnsi="Corbel"/>
          <w:i/>
          <w:color w:val="002060"/>
          <w:sz w:val="22"/>
          <w:szCs w:val="22"/>
        </w:rPr>
        <w:t>Summary achievements based on CPD Outcome 3 target.</w:t>
      </w:r>
    </w:p>
    <w:tbl>
      <w:tblPr>
        <w:tblStyle w:val="TableGrid"/>
        <w:tblW w:w="9072" w:type="dxa"/>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1721"/>
        <w:gridCol w:w="1398"/>
        <w:gridCol w:w="1076"/>
        <w:gridCol w:w="519"/>
        <w:gridCol w:w="811"/>
        <w:gridCol w:w="3547"/>
      </w:tblGrid>
      <w:tr w:rsidR="0036423A" w:rsidRPr="00F55AFB" w14:paraId="2208C24C" w14:textId="77777777" w:rsidTr="00D46A8A">
        <w:tc>
          <w:tcPr>
            <w:tcW w:w="1721" w:type="dxa"/>
            <w:tcBorders>
              <w:bottom w:val="nil"/>
            </w:tcBorders>
            <w:shd w:val="clear" w:color="auto" w:fill="D9DFEF" w:themeFill="accent1" w:themeFillTint="33"/>
          </w:tcPr>
          <w:p w14:paraId="7B415E05" w14:textId="77777777" w:rsidR="0036423A" w:rsidRPr="00F55AFB" w:rsidRDefault="0036423A" w:rsidP="00D46A8A">
            <w:pPr>
              <w:rPr>
                <w:rFonts w:ascii="Corbel" w:hAnsi="Corbel"/>
                <w:b/>
                <w:color w:val="002060"/>
                <w:sz w:val="22"/>
                <w:szCs w:val="22"/>
              </w:rPr>
            </w:pPr>
            <w:r w:rsidRPr="00F55AFB">
              <w:rPr>
                <w:rFonts w:ascii="Corbel" w:hAnsi="Corbel"/>
                <w:b/>
                <w:color w:val="002060"/>
                <w:sz w:val="22"/>
                <w:szCs w:val="22"/>
              </w:rPr>
              <w:t xml:space="preserve">CPD outcome target </w:t>
            </w:r>
          </w:p>
        </w:tc>
        <w:tc>
          <w:tcPr>
            <w:tcW w:w="1398" w:type="dxa"/>
            <w:tcBorders>
              <w:bottom w:val="nil"/>
            </w:tcBorders>
            <w:shd w:val="clear" w:color="auto" w:fill="D9DFEF" w:themeFill="accent1" w:themeFillTint="33"/>
          </w:tcPr>
          <w:p w14:paraId="15C0E44C" w14:textId="77777777" w:rsidR="0036423A" w:rsidRPr="00F55AFB" w:rsidRDefault="0036423A" w:rsidP="00D46A8A">
            <w:pPr>
              <w:jc w:val="both"/>
              <w:rPr>
                <w:rFonts w:ascii="Corbel" w:hAnsi="Corbel"/>
                <w:b/>
                <w:color w:val="002060"/>
                <w:sz w:val="22"/>
                <w:szCs w:val="22"/>
              </w:rPr>
            </w:pPr>
            <w:r w:rsidRPr="00F55AFB">
              <w:rPr>
                <w:rFonts w:ascii="Corbel" w:hAnsi="Corbel"/>
                <w:b/>
                <w:color w:val="002060"/>
                <w:sz w:val="22"/>
                <w:szCs w:val="22"/>
              </w:rPr>
              <w:t>Indicator Target</w:t>
            </w:r>
          </w:p>
        </w:tc>
        <w:tc>
          <w:tcPr>
            <w:tcW w:w="1076" w:type="dxa"/>
            <w:tcBorders>
              <w:bottom w:val="nil"/>
            </w:tcBorders>
            <w:shd w:val="clear" w:color="auto" w:fill="D9DFEF" w:themeFill="accent1" w:themeFillTint="33"/>
          </w:tcPr>
          <w:p w14:paraId="24030277" w14:textId="77777777" w:rsidR="0036423A" w:rsidRPr="00F55AFB" w:rsidRDefault="0036423A" w:rsidP="00D46A8A">
            <w:pPr>
              <w:jc w:val="both"/>
              <w:rPr>
                <w:rFonts w:ascii="Corbel" w:hAnsi="Corbel"/>
                <w:b/>
                <w:color w:val="002060"/>
                <w:sz w:val="22"/>
                <w:szCs w:val="22"/>
              </w:rPr>
            </w:pPr>
            <w:r w:rsidRPr="00F55AFB">
              <w:rPr>
                <w:rFonts w:ascii="Corbel" w:hAnsi="Corbel"/>
                <w:b/>
                <w:color w:val="002060"/>
                <w:sz w:val="22"/>
                <w:szCs w:val="22"/>
              </w:rPr>
              <w:t xml:space="preserve">Indicator </w:t>
            </w:r>
          </w:p>
        </w:tc>
        <w:tc>
          <w:tcPr>
            <w:tcW w:w="1330" w:type="dxa"/>
            <w:gridSpan w:val="2"/>
            <w:tcBorders>
              <w:bottom w:val="nil"/>
            </w:tcBorders>
            <w:shd w:val="clear" w:color="auto" w:fill="D9DFEF" w:themeFill="accent1" w:themeFillTint="33"/>
          </w:tcPr>
          <w:p w14:paraId="22825451" w14:textId="77777777" w:rsidR="0036423A" w:rsidRPr="00F55AFB" w:rsidRDefault="0036423A" w:rsidP="00D46A8A">
            <w:pPr>
              <w:jc w:val="both"/>
              <w:rPr>
                <w:rFonts w:ascii="Corbel" w:hAnsi="Corbel"/>
                <w:b/>
                <w:color w:val="002060"/>
                <w:sz w:val="22"/>
                <w:szCs w:val="22"/>
              </w:rPr>
            </w:pPr>
            <w:r w:rsidRPr="00F55AFB">
              <w:rPr>
                <w:rFonts w:ascii="Corbel" w:hAnsi="Corbel"/>
                <w:b/>
                <w:color w:val="002060"/>
                <w:sz w:val="22"/>
                <w:szCs w:val="22"/>
              </w:rPr>
              <w:t>Status (Ongoing, Delayed, Completed)</w:t>
            </w:r>
          </w:p>
        </w:tc>
        <w:tc>
          <w:tcPr>
            <w:tcW w:w="3547" w:type="dxa"/>
            <w:tcBorders>
              <w:bottom w:val="nil"/>
            </w:tcBorders>
            <w:shd w:val="clear" w:color="auto" w:fill="D9DFEF" w:themeFill="accent1" w:themeFillTint="33"/>
          </w:tcPr>
          <w:p w14:paraId="7CE96D08" w14:textId="77777777" w:rsidR="0036423A" w:rsidRPr="00F55AFB" w:rsidRDefault="0036423A" w:rsidP="00D46A8A">
            <w:pPr>
              <w:jc w:val="both"/>
              <w:rPr>
                <w:rFonts w:ascii="Corbel" w:hAnsi="Corbel"/>
                <w:b/>
                <w:color w:val="002060"/>
                <w:sz w:val="22"/>
                <w:szCs w:val="22"/>
              </w:rPr>
            </w:pPr>
            <w:r w:rsidRPr="00F55AFB">
              <w:rPr>
                <w:rFonts w:ascii="Corbel" w:hAnsi="Corbel"/>
                <w:b/>
                <w:color w:val="002060"/>
                <w:sz w:val="22"/>
                <w:szCs w:val="22"/>
              </w:rPr>
              <w:t xml:space="preserve">Summary achievement to date </w:t>
            </w:r>
          </w:p>
        </w:tc>
      </w:tr>
      <w:tr w:rsidR="0036423A" w:rsidRPr="00F55AFB" w14:paraId="0AC0FECC" w14:textId="77777777" w:rsidTr="00D46A8A">
        <w:tc>
          <w:tcPr>
            <w:tcW w:w="1721" w:type="dxa"/>
            <w:tcBorders>
              <w:top w:val="nil"/>
              <w:bottom w:val="nil"/>
            </w:tcBorders>
          </w:tcPr>
          <w:p w14:paraId="451290C9" w14:textId="77777777" w:rsidR="0036423A" w:rsidRPr="00F55AFB" w:rsidRDefault="0036423A" w:rsidP="00D46A8A">
            <w:pPr>
              <w:rPr>
                <w:rFonts w:ascii="Corbel" w:hAnsi="Corbel"/>
                <w:bCs/>
                <w:color w:val="002060"/>
                <w:sz w:val="22"/>
                <w:szCs w:val="22"/>
                <w:lang w:val="en-AU"/>
              </w:rPr>
            </w:pPr>
            <w:r w:rsidRPr="00F55AFB">
              <w:rPr>
                <w:rFonts w:ascii="Corbel" w:hAnsi="Corbel"/>
                <w:bCs/>
                <w:color w:val="002060"/>
                <w:sz w:val="22"/>
                <w:szCs w:val="22"/>
                <w:lang w:val="en-AU"/>
              </w:rPr>
              <w:t>Proportion of seats held by women at national and local parliaments.</w:t>
            </w:r>
          </w:p>
          <w:p w14:paraId="74494B2E" w14:textId="77777777" w:rsidR="0036423A" w:rsidRPr="00F55AFB" w:rsidRDefault="0036423A" w:rsidP="00D46A8A">
            <w:pPr>
              <w:rPr>
                <w:rFonts w:ascii="Corbel" w:hAnsi="Corbel"/>
                <w:b/>
                <w:color w:val="002060"/>
                <w:sz w:val="22"/>
                <w:szCs w:val="22"/>
              </w:rPr>
            </w:pPr>
          </w:p>
        </w:tc>
        <w:tc>
          <w:tcPr>
            <w:tcW w:w="1398" w:type="dxa"/>
            <w:tcBorders>
              <w:top w:val="nil"/>
              <w:bottom w:val="nil"/>
            </w:tcBorders>
          </w:tcPr>
          <w:p w14:paraId="3AD60D96" w14:textId="7B56801C" w:rsidR="0036423A" w:rsidRPr="00F55AFB" w:rsidRDefault="002032DF" w:rsidP="002032DF">
            <w:pPr>
              <w:rPr>
                <w:rFonts w:ascii="Corbel" w:hAnsi="Corbel"/>
                <w:sz w:val="22"/>
                <w:szCs w:val="22"/>
              </w:rPr>
            </w:pPr>
            <w:r w:rsidRPr="00F55AFB">
              <w:rPr>
                <w:rFonts w:ascii="Corbel" w:hAnsi="Corbel"/>
                <w:b/>
                <w:bCs/>
                <w:sz w:val="18"/>
                <w:szCs w:val="18"/>
              </w:rPr>
              <w:t>Target</w:t>
            </w:r>
            <w:r w:rsidRPr="00F55AFB">
              <w:rPr>
                <w:rFonts w:ascii="Corbel" w:hAnsi="Corbel"/>
                <w:sz w:val="18"/>
                <w:szCs w:val="18"/>
              </w:rPr>
              <w:t>: 20% (2027)</w:t>
            </w:r>
          </w:p>
        </w:tc>
        <w:tc>
          <w:tcPr>
            <w:tcW w:w="1076" w:type="dxa"/>
            <w:tcBorders>
              <w:top w:val="nil"/>
              <w:bottom w:val="nil"/>
            </w:tcBorders>
          </w:tcPr>
          <w:p w14:paraId="40D4004B" w14:textId="77777777" w:rsidR="0036423A" w:rsidRPr="00F55AFB" w:rsidRDefault="0036423A" w:rsidP="00D46A8A">
            <w:pPr>
              <w:rPr>
                <w:rFonts w:ascii="Corbel" w:hAnsi="Corbel"/>
                <w:sz w:val="22"/>
                <w:szCs w:val="22"/>
              </w:rPr>
            </w:pPr>
          </w:p>
        </w:tc>
        <w:tc>
          <w:tcPr>
            <w:tcW w:w="1330" w:type="dxa"/>
            <w:gridSpan w:val="2"/>
            <w:tcBorders>
              <w:top w:val="nil"/>
              <w:bottom w:val="nil"/>
              <w:right w:val="nil"/>
            </w:tcBorders>
          </w:tcPr>
          <w:p w14:paraId="201C1E0E" w14:textId="77777777" w:rsidR="0036423A" w:rsidRPr="00F55AFB" w:rsidRDefault="0036423A" w:rsidP="00D46A8A">
            <w:pPr>
              <w:rPr>
                <w:rFonts w:ascii="Corbel" w:hAnsi="Corbel"/>
                <w:sz w:val="22"/>
                <w:szCs w:val="22"/>
              </w:rPr>
            </w:pPr>
            <w:r w:rsidRPr="00F55AFB">
              <w:rPr>
                <w:rFonts w:ascii="Corbel" w:hAnsi="Corbel"/>
                <w:sz w:val="22"/>
                <w:szCs w:val="22"/>
              </w:rPr>
              <w:t>Ongoing</w:t>
            </w:r>
          </w:p>
          <w:p w14:paraId="71B9CCA2" w14:textId="77777777" w:rsidR="0036423A" w:rsidRPr="00F55AFB" w:rsidRDefault="0036423A" w:rsidP="00D46A8A">
            <w:pPr>
              <w:rPr>
                <w:rFonts w:ascii="Corbel" w:hAnsi="Corbel"/>
                <w:sz w:val="22"/>
                <w:szCs w:val="22"/>
              </w:rPr>
            </w:pPr>
          </w:p>
          <w:p w14:paraId="7FEC62FA" w14:textId="77777777" w:rsidR="0036423A" w:rsidRPr="00F55AFB" w:rsidRDefault="0036423A" w:rsidP="00D46A8A">
            <w:pPr>
              <w:rPr>
                <w:rFonts w:ascii="Corbel" w:hAnsi="Corbel"/>
                <w:sz w:val="22"/>
                <w:szCs w:val="22"/>
              </w:rPr>
            </w:pPr>
          </w:p>
        </w:tc>
        <w:tc>
          <w:tcPr>
            <w:tcW w:w="3547" w:type="dxa"/>
            <w:tcBorders>
              <w:top w:val="nil"/>
              <w:left w:val="nil"/>
              <w:bottom w:val="nil"/>
              <w:right w:val="nil"/>
            </w:tcBorders>
            <w:shd w:val="clear" w:color="auto" w:fill="D9DFEF" w:themeFill="accent1" w:themeFillTint="33"/>
          </w:tcPr>
          <w:p w14:paraId="2A9E020A" w14:textId="407C0E61" w:rsidR="0036423A" w:rsidRPr="00F55AFB" w:rsidRDefault="0036423A" w:rsidP="00D46A8A">
            <w:pPr>
              <w:rPr>
                <w:rFonts w:ascii="Corbel" w:hAnsi="Corbel"/>
                <w:color w:val="4A66AC" w:themeColor="accent1"/>
                <w:sz w:val="22"/>
                <w:szCs w:val="22"/>
                <w:highlight w:val="yellow"/>
              </w:rPr>
            </w:pPr>
            <w:r w:rsidRPr="00F55AFB">
              <w:rPr>
                <w:rFonts w:ascii="Corbel" w:hAnsi="Corbel"/>
                <w:color w:val="253356" w:themeColor="accent1" w:themeShade="80"/>
                <w:sz w:val="22"/>
                <w:szCs w:val="22"/>
              </w:rPr>
              <w:t>17 and 3 women of 469 House of Representatives and Se</w:t>
            </w:r>
            <w:r w:rsidR="008B5C5A" w:rsidRPr="00F55AFB">
              <w:rPr>
                <w:rFonts w:ascii="Corbel" w:hAnsi="Corbel"/>
                <w:color w:val="253356" w:themeColor="accent1" w:themeShade="80"/>
                <w:sz w:val="22"/>
                <w:szCs w:val="22"/>
              </w:rPr>
              <w:t xml:space="preserve"> </w:t>
            </w:r>
            <w:r w:rsidRPr="00F55AFB">
              <w:rPr>
                <w:rFonts w:ascii="Corbel" w:hAnsi="Corbel"/>
                <w:color w:val="253356" w:themeColor="accent1" w:themeShade="80"/>
                <w:sz w:val="22"/>
                <w:szCs w:val="22"/>
              </w:rPr>
              <w:t>nate seats (4.3%). 50 women of 991 legislators in the 36 States Houses of Assemblies (5.1%).</w:t>
            </w:r>
          </w:p>
        </w:tc>
      </w:tr>
      <w:tr w:rsidR="0036423A" w:rsidRPr="00F55AFB" w14:paraId="0365B5DA" w14:textId="77777777" w:rsidTr="00D46A8A">
        <w:tc>
          <w:tcPr>
            <w:tcW w:w="1721" w:type="dxa"/>
            <w:tcBorders>
              <w:top w:val="single" w:sz="4" w:space="0" w:color="auto"/>
            </w:tcBorders>
            <w:shd w:val="clear" w:color="auto" w:fill="D9DFEF" w:themeFill="accent1" w:themeFillTint="33"/>
          </w:tcPr>
          <w:p w14:paraId="28FB7E53" w14:textId="77777777" w:rsidR="0036423A" w:rsidRPr="00F55AFB" w:rsidRDefault="0036423A" w:rsidP="00D46A8A">
            <w:pPr>
              <w:jc w:val="both"/>
              <w:rPr>
                <w:rFonts w:ascii="Corbel" w:hAnsi="Corbel"/>
                <w:b/>
                <w:color w:val="002060"/>
                <w:sz w:val="22"/>
                <w:szCs w:val="22"/>
              </w:rPr>
            </w:pPr>
          </w:p>
        </w:tc>
        <w:tc>
          <w:tcPr>
            <w:tcW w:w="1398" w:type="dxa"/>
            <w:tcBorders>
              <w:top w:val="single" w:sz="4" w:space="0" w:color="auto"/>
            </w:tcBorders>
            <w:shd w:val="clear" w:color="auto" w:fill="D9DFEF" w:themeFill="accent1" w:themeFillTint="33"/>
          </w:tcPr>
          <w:p w14:paraId="532A020E" w14:textId="77777777" w:rsidR="0036423A" w:rsidRPr="00F55AFB" w:rsidRDefault="0036423A" w:rsidP="00D46A8A">
            <w:pPr>
              <w:jc w:val="both"/>
              <w:rPr>
                <w:rFonts w:ascii="Corbel" w:hAnsi="Corbel"/>
                <w:b/>
                <w:color w:val="002060"/>
                <w:sz w:val="22"/>
                <w:szCs w:val="22"/>
              </w:rPr>
            </w:pPr>
            <w:r w:rsidRPr="00F55AFB">
              <w:rPr>
                <w:rFonts w:ascii="Corbel" w:hAnsi="Corbel"/>
                <w:b/>
                <w:color w:val="002060"/>
                <w:sz w:val="22"/>
                <w:szCs w:val="22"/>
              </w:rPr>
              <w:t>Overall Status</w:t>
            </w:r>
          </w:p>
        </w:tc>
        <w:tc>
          <w:tcPr>
            <w:tcW w:w="1595" w:type="dxa"/>
            <w:gridSpan w:val="2"/>
            <w:tcBorders>
              <w:top w:val="single" w:sz="4" w:space="0" w:color="auto"/>
            </w:tcBorders>
            <w:shd w:val="clear" w:color="auto" w:fill="D9DFEF" w:themeFill="accent1" w:themeFillTint="33"/>
          </w:tcPr>
          <w:p w14:paraId="0D9DAD01" w14:textId="77777777" w:rsidR="0036423A" w:rsidRPr="00F55AFB" w:rsidRDefault="0036423A" w:rsidP="00D46A8A">
            <w:pPr>
              <w:jc w:val="both"/>
              <w:rPr>
                <w:rFonts w:ascii="Corbel" w:hAnsi="Corbel"/>
                <w:b/>
                <w:color w:val="002060"/>
                <w:sz w:val="22"/>
                <w:szCs w:val="22"/>
              </w:rPr>
            </w:pPr>
            <w:r w:rsidRPr="00F55AFB">
              <w:rPr>
                <w:rFonts w:ascii="Corbel" w:hAnsi="Corbel"/>
                <w:b/>
                <w:color w:val="002060"/>
                <w:sz w:val="22"/>
                <w:szCs w:val="22"/>
              </w:rPr>
              <w:t xml:space="preserve">                                                  </w:t>
            </w:r>
          </w:p>
        </w:tc>
        <w:tc>
          <w:tcPr>
            <w:tcW w:w="4358" w:type="dxa"/>
            <w:gridSpan w:val="2"/>
            <w:tcBorders>
              <w:top w:val="single" w:sz="4" w:space="0" w:color="auto"/>
            </w:tcBorders>
            <w:shd w:val="clear" w:color="auto" w:fill="D9DFEF" w:themeFill="accent1" w:themeFillTint="33"/>
          </w:tcPr>
          <w:p w14:paraId="7502B1A3" w14:textId="77777777" w:rsidR="0036423A" w:rsidRPr="00F55AFB" w:rsidRDefault="0036423A" w:rsidP="00D46A8A">
            <w:pPr>
              <w:jc w:val="both"/>
              <w:rPr>
                <w:rFonts w:ascii="Corbel" w:hAnsi="Corbel"/>
                <w:b/>
                <w:color w:val="002060"/>
                <w:sz w:val="22"/>
                <w:szCs w:val="22"/>
              </w:rPr>
            </w:pPr>
            <w:r w:rsidRPr="00F55AFB">
              <w:rPr>
                <w:rFonts w:ascii="Corbel" w:hAnsi="Corbel"/>
                <w:b/>
                <w:color w:val="002060"/>
                <w:sz w:val="22"/>
                <w:szCs w:val="22"/>
              </w:rPr>
              <w:t xml:space="preserve">                    Ongoing</w:t>
            </w:r>
          </w:p>
        </w:tc>
      </w:tr>
    </w:tbl>
    <w:p w14:paraId="6FFE1494" w14:textId="77777777" w:rsidR="0036423A" w:rsidRPr="00F55AFB" w:rsidRDefault="0036423A" w:rsidP="0036423A">
      <w:pPr>
        <w:rPr>
          <w:rFonts w:ascii="Corbel" w:hAnsi="Corbe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36423A" w:rsidRPr="00F55AFB" w14:paraId="1E5C2F41" w14:textId="77777777" w:rsidTr="00D46A8A">
        <w:tc>
          <w:tcPr>
            <w:tcW w:w="9016" w:type="dxa"/>
            <w:shd w:val="clear" w:color="auto" w:fill="D9DFEF" w:themeFill="accent1" w:themeFillTint="33"/>
          </w:tcPr>
          <w:p w14:paraId="01686E4D" w14:textId="2E765DF9" w:rsidR="0036423A" w:rsidRPr="00F55AFB" w:rsidRDefault="0036423A" w:rsidP="00D46A8A">
            <w:pPr>
              <w:spacing w:line="286" w:lineRule="auto"/>
              <w:rPr>
                <w:rFonts w:ascii="Corbel" w:hAnsi="Corbel"/>
                <w:b/>
                <w:color w:val="002060"/>
                <w:sz w:val="22"/>
                <w:szCs w:val="22"/>
              </w:rPr>
            </w:pPr>
            <w:r w:rsidRPr="00F55AFB">
              <w:rPr>
                <w:rFonts w:ascii="Corbel" w:hAnsi="Corbel"/>
                <w:b/>
                <w:color w:val="002060"/>
                <w:sz w:val="22"/>
                <w:szCs w:val="22"/>
              </w:rPr>
              <w:t xml:space="preserve">Relevant CPD Output </w:t>
            </w:r>
            <w:r w:rsidR="00071206" w:rsidRPr="00F55AFB">
              <w:rPr>
                <w:rFonts w:ascii="Corbel" w:hAnsi="Corbel"/>
                <w:b/>
                <w:color w:val="002060"/>
                <w:sz w:val="22"/>
                <w:szCs w:val="22"/>
              </w:rPr>
              <w:t>3.2:</w:t>
            </w:r>
            <w:r w:rsidRPr="00F55AFB">
              <w:rPr>
                <w:rFonts w:ascii="Corbel" w:hAnsi="Corbel"/>
                <w:color w:val="002060"/>
                <w:sz w:val="22"/>
                <w:szCs w:val="22"/>
              </w:rPr>
              <w:t xml:space="preserve">  Increased participation and presentation of women, youth and other marginalized groups in governance processes.</w:t>
            </w:r>
          </w:p>
        </w:tc>
      </w:tr>
    </w:tbl>
    <w:p w14:paraId="518D9BB1" w14:textId="77777777" w:rsidR="0036423A" w:rsidRPr="00F55AFB" w:rsidRDefault="0036423A" w:rsidP="0036423A">
      <w:pPr>
        <w:rPr>
          <w:rFonts w:ascii="Corbel" w:hAnsi="Corbel"/>
          <w:i/>
          <w:color w:val="002060"/>
        </w:rPr>
      </w:pPr>
      <w:r w:rsidRPr="00F55AFB">
        <w:rPr>
          <w:rFonts w:ascii="Corbel" w:hAnsi="Corbel"/>
          <w:i/>
          <w:color w:val="002060"/>
        </w:rPr>
        <w:t xml:space="preserve">Summary achievement based on CPD output targets. </w:t>
      </w:r>
    </w:p>
    <w:tbl>
      <w:tblPr>
        <w:tblStyle w:val="TableGrid"/>
        <w:tblW w:w="9072" w:type="dxa"/>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ayout w:type="fixed"/>
        <w:tblLook w:val="04A0" w:firstRow="1" w:lastRow="0" w:firstColumn="1" w:lastColumn="0" w:noHBand="0" w:noVBand="1"/>
      </w:tblPr>
      <w:tblGrid>
        <w:gridCol w:w="1582"/>
        <w:gridCol w:w="1679"/>
        <w:gridCol w:w="1134"/>
        <w:gridCol w:w="501"/>
        <w:gridCol w:w="909"/>
        <w:gridCol w:w="3267"/>
      </w:tblGrid>
      <w:tr w:rsidR="0036423A" w:rsidRPr="00F55AFB" w14:paraId="7114990B" w14:textId="77777777" w:rsidTr="00D46A8A">
        <w:tc>
          <w:tcPr>
            <w:tcW w:w="1582" w:type="dxa"/>
            <w:shd w:val="clear" w:color="auto" w:fill="D9DFEF" w:themeFill="accent1" w:themeFillTint="33"/>
          </w:tcPr>
          <w:p w14:paraId="409ABACB" w14:textId="77777777" w:rsidR="0036423A" w:rsidRPr="00F55AFB" w:rsidRDefault="0036423A" w:rsidP="00D46A8A">
            <w:pPr>
              <w:rPr>
                <w:rFonts w:ascii="Corbel" w:hAnsi="Corbel"/>
                <w:b/>
                <w:color w:val="002060"/>
                <w:sz w:val="22"/>
                <w:szCs w:val="22"/>
              </w:rPr>
            </w:pPr>
            <w:r w:rsidRPr="00F55AFB">
              <w:rPr>
                <w:rFonts w:ascii="Corbel" w:hAnsi="Corbel"/>
                <w:b/>
                <w:color w:val="002060"/>
                <w:sz w:val="22"/>
                <w:szCs w:val="22"/>
              </w:rPr>
              <w:t>CPD output targets</w:t>
            </w:r>
          </w:p>
        </w:tc>
        <w:tc>
          <w:tcPr>
            <w:tcW w:w="1679" w:type="dxa"/>
            <w:shd w:val="clear" w:color="auto" w:fill="D9DFEF" w:themeFill="accent1" w:themeFillTint="33"/>
          </w:tcPr>
          <w:p w14:paraId="0AFCC5AE" w14:textId="77777777" w:rsidR="0036423A" w:rsidRPr="00F55AFB" w:rsidRDefault="0036423A" w:rsidP="00D46A8A">
            <w:pPr>
              <w:rPr>
                <w:rFonts w:ascii="Corbel" w:hAnsi="Corbel"/>
                <w:b/>
                <w:color w:val="002060"/>
                <w:sz w:val="22"/>
                <w:szCs w:val="22"/>
              </w:rPr>
            </w:pPr>
            <w:r w:rsidRPr="00F55AFB">
              <w:rPr>
                <w:rFonts w:ascii="Corbel" w:hAnsi="Corbel"/>
                <w:b/>
                <w:color w:val="002060"/>
                <w:sz w:val="22"/>
                <w:szCs w:val="22"/>
              </w:rPr>
              <w:t>Indicator Target</w:t>
            </w:r>
          </w:p>
        </w:tc>
        <w:tc>
          <w:tcPr>
            <w:tcW w:w="1134" w:type="dxa"/>
            <w:shd w:val="clear" w:color="auto" w:fill="D9DFEF" w:themeFill="accent1" w:themeFillTint="33"/>
          </w:tcPr>
          <w:p w14:paraId="1E386613" w14:textId="77777777" w:rsidR="0036423A" w:rsidRPr="00F55AFB" w:rsidRDefault="0036423A" w:rsidP="00D46A8A">
            <w:pPr>
              <w:rPr>
                <w:rFonts w:ascii="Corbel" w:hAnsi="Corbel"/>
                <w:b/>
                <w:color w:val="002060"/>
                <w:sz w:val="22"/>
                <w:szCs w:val="22"/>
              </w:rPr>
            </w:pPr>
            <w:r w:rsidRPr="00F55AFB">
              <w:rPr>
                <w:rFonts w:ascii="Corbel" w:hAnsi="Corbel"/>
                <w:b/>
                <w:color w:val="002060"/>
                <w:sz w:val="22"/>
                <w:szCs w:val="22"/>
              </w:rPr>
              <w:t xml:space="preserve">Indicator </w:t>
            </w:r>
          </w:p>
        </w:tc>
        <w:tc>
          <w:tcPr>
            <w:tcW w:w="1410" w:type="dxa"/>
            <w:gridSpan w:val="2"/>
            <w:shd w:val="clear" w:color="auto" w:fill="D9DFEF" w:themeFill="accent1" w:themeFillTint="33"/>
          </w:tcPr>
          <w:p w14:paraId="74B0B3C7" w14:textId="77777777" w:rsidR="0036423A" w:rsidRPr="00F55AFB" w:rsidRDefault="0036423A" w:rsidP="00D46A8A">
            <w:pPr>
              <w:rPr>
                <w:rFonts w:ascii="Corbel" w:hAnsi="Corbel"/>
                <w:i/>
                <w:color w:val="002060"/>
                <w:sz w:val="22"/>
                <w:szCs w:val="22"/>
              </w:rPr>
            </w:pPr>
            <w:r w:rsidRPr="00F55AFB">
              <w:rPr>
                <w:rFonts w:ascii="Corbel" w:hAnsi="Corbel"/>
                <w:b/>
                <w:color w:val="002060"/>
                <w:sz w:val="22"/>
                <w:szCs w:val="22"/>
              </w:rPr>
              <w:t xml:space="preserve">Status </w:t>
            </w:r>
            <w:r w:rsidRPr="00F55AFB">
              <w:rPr>
                <w:rFonts w:ascii="Corbel" w:hAnsi="Corbel"/>
                <w:i/>
                <w:color w:val="002060"/>
                <w:sz w:val="22"/>
                <w:szCs w:val="22"/>
              </w:rPr>
              <w:t>Ongoing, Delayed, Completed</w:t>
            </w:r>
          </w:p>
        </w:tc>
        <w:tc>
          <w:tcPr>
            <w:tcW w:w="3267" w:type="dxa"/>
            <w:shd w:val="clear" w:color="auto" w:fill="D9DFEF" w:themeFill="accent1" w:themeFillTint="33"/>
          </w:tcPr>
          <w:p w14:paraId="39EDC112" w14:textId="77777777" w:rsidR="0036423A" w:rsidRPr="00F55AFB" w:rsidRDefault="0036423A" w:rsidP="00D46A8A">
            <w:pPr>
              <w:rPr>
                <w:rFonts w:ascii="Corbel" w:hAnsi="Corbel"/>
                <w:b/>
                <w:color w:val="002060"/>
                <w:sz w:val="22"/>
                <w:szCs w:val="22"/>
              </w:rPr>
            </w:pPr>
            <w:r w:rsidRPr="00F55AFB">
              <w:rPr>
                <w:rFonts w:ascii="Corbel" w:hAnsi="Corbel"/>
                <w:b/>
                <w:color w:val="002060"/>
                <w:sz w:val="22"/>
                <w:szCs w:val="22"/>
              </w:rPr>
              <w:t xml:space="preserve">Summary achievement to date </w:t>
            </w:r>
            <w:r w:rsidRPr="00F55AFB">
              <w:rPr>
                <w:rFonts w:ascii="Corbel" w:hAnsi="Corbel"/>
                <w:i/>
                <w:color w:val="002060"/>
                <w:sz w:val="22"/>
                <w:szCs w:val="22"/>
              </w:rPr>
              <w:t>(provide gender disaggregation)</w:t>
            </w:r>
          </w:p>
        </w:tc>
      </w:tr>
      <w:tr w:rsidR="0036423A" w:rsidRPr="00F55AFB" w14:paraId="7C2FC10B" w14:textId="77777777" w:rsidTr="00D46A8A">
        <w:tc>
          <w:tcPr>
            <w:tcW w:w="1582" w:type="dxa"/>
          </w:tcPr>
          <w:p w14:paraId="3E401C1B" w14:textId="6DAFF84D" w:rsidR="0036423A" w:rsidRPr="00F55AFB" w:rsidRDefault="0036423A" w:rsidP="00D46A8A">
            <w:pPr>
              <w:rPr>
                <w:rFonts w:ascii="Corbel" w:hAnsi="Corbel"/>
                <w:bCs/>
                <w:color w:val="253356" w:themeColor="accent1" w:themeShade="80"/>
                <w:sz w:val="22"/>
                <w:szCs w:val="22"/>
              </w:rPr>
            </w:pPr>
            <w:bookmarkStart w:id="7" w:name="_Hlk149262019"/>
            <w:r w:rsidRPr="00F55AFB">
              <w:rPr>
                <w:rFonts w:ascii="Corbel" w:hAnsi="Corbel"/>
                <w:bCs/>
                <w:color w:val="253356" w:themeColor="accent1" w:themeShade="80"/>
                <w:sz w:val="22"/>
                <w:szCs w:val="22"/>
              </w:rPr>
              <w:t>3.2.1:  women elected to leadership positions at the federal level by 2027.</w:t>
            </w:r>
          </w:p>
        </w:tc>
        <w:tc>
          <w:tcPr>
            <w:tcW w:w="1679" w:type="dxa"/>
          </w:tcPr>
          <w:p w14:paraId="0E082FF7" w14:textId="3CDF40DD" w:rsidR="002032DF" w:rsidRPr="00F55AFB" w:rsidRDefault="002032DF" w:rsidP="002032DF">
            <w:pPr>
              <w:pStyle w:val="Default"/>
              <w:rPr>
                <w:rFonts w:ascii="Corbel" w:hAnsi="Corbel"/>
                <w:sz w:val="18"/>
                <w:szCs w:val="18"/>
              </w:rPr>
            </w:pPr>
            <w:r w:rsidRPr="00F55AFB">
              <w:rPr>
                <w:rFonts w:ascii="Corbel" w:hAnsi="Corbel"/>
                <w:sz w:val="18"/>
                <w:szCs w:val="18"/>
              </w:rPr>
              <w:t>Target: 20% (2027)</w:t>
            </w:r>
          </w:p>
          <w:p w14:paraId="3C82FADF" w14:textId="294563E3" w:rsidR="0036423A" w:rsidRPr="00F55AFB" w:rsidRDefault="0036423A" w:rsidP="00D46A8A">
            <w:pPr>
              <w:rPr>
                <w:rFonts w:ascii="Corbel" w:hAnsi="Corbel"/>
                <w:sz w:val="22"/>
                <w:szCs w:val="22"/>
              </w:rPr>
            </w:pPr>
          </w:p>
        </w:tc>
        <w:tc>
          <w:tcPr>
            <w:tcW w:w="1134" w:type="dxa"/>
          </w:tcPr>
          <w:p w14:paraId="07DF064C" w14:textId="77777777" w:rsidR="0036423A" w:rsidRPr="00F55AFB" w:rsidRDefault="0036423A" w:rsidP="00D46A8A">
            <w:pPr>
              <w:rPr>
                <w:rFonts w:ascii="Corbel" w:hAnsi="Corbel"/>
                <w:sz w:val="22"/>
                <w:szCs w:val="22"/>
              </w:rPr>
            </w:pPr>
          </w:p>
        </w:tc>
        <w:tc>
          <w:tcPr>
            <w:tcW w:w="1410" w:type="dxa"/>
            <w:gridSpan w:val="2"/>
            <w:shd w:val="clear" w:color="auto" w:fill="auto"/>
          </w:tcPr>
          <w:p w14:paraId="12013774" w14:textId="77777777" w:rsidR="0036423A" w:rsidRPr="00F55AFB" w:rsidRDefault="0036423A" w:rsidP="00D46A8A">
            <w:pPr>
              <w:rPr>
                <w:rFonts w:ascii="Corbel" w:hAnsi="Corbel"/>
              </w:rPr>
            </w:pPr>
            <w:r w:rsidRPr="00F55AFB">
              <w:rPr>
                <w:rFonts w:ascii="Corbel" w:hAnsi="Corbel"/>
                <w:sz w:val="22"/>
                <w:szCs w:val="22"/>
              </w:rPr>
              <w:t>Ongoing</w:t>
            </w:r>
          </w:p>
        </w:tc>
        <w:tc>
          <w:tcPr>
            <w:tcW w:w="3267" w:type="dxa"/>
            <w:shd w:val="clear" w:color="auto" w:fill="D9DFEF" w:themeFill="accent1" w:themeFillTint="33"/>
          </w:tcPr>
          <w:p w14:paraId="53B90633" w14:textId="77777777" w:rsidR="0036423A" w:rsidRPr="00F55AFB" w:rsidRDefault="0036423A" w:rsidP="00D46A8A">
            <w:pPr>
              <w:rPr>
                <w:rFonts w:ascii="Corbel" w:hAnsi="Corbel"/>
                <w:sz w:val="22"/>
                <w:szCs w:val="22"/>
              </w:rPr>
            </w:pPr>
            <w:r w:rsidRPr="00F55AFB">
              <w:rPr>
                <w:rFonts w:ascii="Corbel" w:hAnsi="Corbel"/>
                <w:color w:val="253356" w:themeColor="accent1" w:themeShade="80"/>
                <w:sz w:val="22"/>
                <w:szCs w:val="22"/>
              </w:rPr>
              <w:t xml:space="preserve">17 and 3 women of 469 House of Representatives and Senate seats (4.3%), respectively </w:t>
            </w:r>
          </w:p>
        </w:tc>
      </w:tr>
      <w:tr w:rsidR="0036423A" w:rsidRPr="00F55AFB" w14:paraId="3CFE16CB" w14:textId="77777777" w:rsidTr="00D46A8A">
        <w:tc>
          <w:tcPr>
            <w:tcW w:w="1582" w:type="dxa"/>
          </w:tcPr>
          <w:p w14:paraId="4F0DC020" w14:textId="77777777" w:rsidR="0036423A" w:rsidRPr="00F55AFB" w:rsidRDefault="0036423A" w:rsidP="00D46A8A">
            <w:pPr>
              <w:rPr>
                <w:rFonts w:ascii="Corbel" w:hAnsi="Corbel"/>
                <w:bCs/>
                <w:color w:val="253356" w:themeColor="accent1" w:themeShade="80"/>
                <w:sz w:val="22"/>
                <w:szCs w:val="22"/>
              </w:rPr>
            </w:pPr>
            <w:r w:rsidRPr="00F55AFB">
              <w:rPr>
                <w:rFonts w:ascii="Corbel" w:hAnsi="Corbel"/>
                <w:bCs/>
                <w:color w:val="253356" w:themeColor="accent1" w:themeShade="80"/>
                <w:sz w:val="22"/>
                <w:szCs w:val="22"/>
              </w:rPr>
              <w:t>3.2.2: 8,000,000 new registered voters.</w:t>
            </w:r>
          </w:p>
        </w:tc>
        <w:tc>
          <w:tcPr>
            <w:tcW w:w="1679" w:type="dxa"/>
          </w:tcPr>
          <w:p w14:paraId="27CFBA96" w14:textId="0E2F04CF" w:rsidR="00A11CAA" w:rsidRPr="00F55AFB" w:rsidRDefault="00A11CAA" w:rsidP="00A11CAA">
            <w:pPr>
              <w:pStyle w:val="Default"/>
              <w:rPr>
                <w:rFonts w:ascii="Corbel" w:hAnsi="Corbel"/>
                <w:sz w:val="18"/>
                <w:szCs w:val="18"/>
              </w:rPr>
            </w:pPr>
            <w:r w:rsidRPr="00F55AFB">
              <w:rPr>
                <w:rFonts w:ascii="Corbel" w:hAnsi="Corbel"/>
                <w:sz w:val="18"/>
                <w:szCs w:val="18"/>
              </w:rPr>
              <w:t xml:space="preserve">Target: 8,000,000 </w:t>
            </w:r>
          </w:p>
          <w:p w14:paraId="5D9072A6" w14:textId="77777777" w:rsidR="0036423A" w:rsidRPr="00F55AFB" w:rsidRDefault="0036423A" w:rsidP="00D46A8A">
            <w:pPr>
              <w:rPr>
                <w:rFonts w:ascii="Corbel" w:hAnsi="Corbel"/>
                <w:sz w:val="22"/>
                <w:szCs w:val="22"/>
              </w:rPr>
            </w:pPr>
          </w:p>
        </w:tc>
        <w:tc>
          <w:tcPr>
            <w:tcW w:w="1134" w:type="dxa"/>
          </w:tcPr>
          <w:p w14:paraId="098B4125" w14:textId="77777777" w:rsidR="0036423A" w:rsidRPr="00F55AFB" w:rsidRDefault="0036423A" w:rsidP="00D46A8A">
            <w:pPr>
              <w:rPr>
                <w:rFonts w:ascii="Corbel" w:hAnsi="Corbel"/>
                <w:sz w:val="22"/>
                <w:szCs w:val="22"/>
              </w:rPr>
            </w:pPr>
          </w:p>
        </w:tc>
        <w:tc>
          <w:tcPr>
            <w:tcW w:w="1410" w:type="dxa"/>
            <w:gridSpan w:val="2"/>
            <w:shd w:val="clear" w:color="auto" w:fill="auto"/>
          </w:tcPr>
          <w:p w14:paraId="3E4EDF11" w14:textId="77777777" w:rsidR="0036423A" w:rsidRPr="00F55AFB" w:rsidRDefault="0036423A" w:rsidP="00D46A8A">
            <w:pPr>
              <w:rPr>
                <w:rFonts w:ascii="Corbel" w:hAnsi="Corbel"/>
              </w:rPr>
            </w:pPr>
            <w:r w:rsidRPr="00F55AFB">
              <w:rPr>
                <w:rFonts w:ascii="Corbel" w:hAnsi="Corbel"/>
                <w:sz w:val="22"/>
                <w:szCs w:val="22"/>
              </w:rPr>
              <w:t>Completed</w:t>
            </w:r>
          </w:p>
        </w:tc>
        <w:tc>
          <w:tcPr>
            <w:tcW w:w="3267" w:type="dxa"/>
            <w:shd w:val="clear" w:color="auto" w:fill="D9DFEF" w:themeFill="accent1" w:themeFillTint="33"/>
          </w:tcPr>
          <w:p w14:paraId="72D0529C" w14:textId="77777777" w:rsidR="0036423A" w:rsidRPr="00F55AFB" w:rsidRDefault="0036423A" w:rsidP="00D46A8A">
            <w:pPr>
              <w:rPr>
                <w:rFonts w:ascii="Corbel" w:hAnsi="Corbel"/>
                <w:sz w:val="22"/>
                <w:szCs w:val="22"/>
              </w:rPr>
            </w:pPr>
          </w:p>
        </w:tc>
      </w:tr>
      <w:bookmarkEnd w:id="7"/>
      <w:tr w:rsidR="0036423A" w:rsidRPr="00F55AFB" w14:paraId="1885C69B" w14:textId="77777777" w:rsidTr="00D46A8A">
        <w:tc>
          <w:tcPr>
            <w:tcW w:w="1582" w:type="dxa"/>
            <w:shd w:val="clear" w:color="auto" w:fill="D9DFEF" w:themeFill="accent1" w:themeFillTint="33"/>
          </w:tcPr>
          <w:p w14:paraId="7ABD47C7" w14:textId="77777777" w:rsidR="0036423A" w:rsidRPr="00F55AFB" w:rsidRDefault="0036423A" w:rsidP="00D46A8A">
            <w:pPr>
              <w:spacing w:line="286" w:lineRule="auto"/>
              <w:rPr>
                <w:rFonts w:ascii="Corbel" w:hAnsi="Corbel"/>
                <w:b/>
                <w:color w:val="002060"/>
                <w:sz w:val="22"/>
                <w:szCs w:val="22"/>
              </w:rPr>
            </w:pPr>
          </w:p>
        </w:tc>
        <w:tc>
          <w:tcPr>
            <w:tcW w:w="1679" w:type="dxa"/>
            <w:shd w:val="clear" w:color="auto" w:fill="D9DFEF" w:themeFill="accent1" w:themeFillTint="33"/>
          </w:tcPr>
          <w:p w14:paraId="4A779BEC" w14:textId="77777777" w:rsidR="0036423A" w:rsidRPr="00F55AFB" w:rsidRDefault="0036423A" w:rsidP="00D46A8A">
            <w:pPr>
              <w:spacing w:line="286" w:lineRule="auto"/>
              <w:rPr>
                <w:rFonts w:ascii="Corbel" w:hAnsi="Corbel"/>
                <w:b/>
                <w:color w:val="002060"/>
                <w:sz w:val="22"/>
                <w:szCs w:val="22"/>
              </w:rPr>
            </w:pPr>
            <w:r w:rsidRPr="00F55AFB">
              <w:rPr>
                <w:rFonts w:ascii="Corbel" w:hAnsi="Corbel"/>
                <w:b/>
                <w:color w:val="002060"/>
                <w:sz w:val="22"/>
                <w:szCs w:val="22"/>
              </w:rPr>
              <w:t>Overall Status</w:t>
            </w:r>
          </w:p>
        </w:tc>
        <w:tc>
          <w:tcPr>
            <w:tcW w:w="1635" w:type="dxa"/>
            <w:gridSpan w:val="2"/>
            <w:shd w:val="clear" w:color="auto" w:fill="D9DFEF" w:themeFill="accent1" w:themeFillTint="33"/>
          </w:tcPr>
          <w:p w14:paraId="69A585AC" w14:textId="77777777" w:rsidR="0036423A" w:rsidRPr="00F55AFB" w:rsidRDefault="0036423A" w:rsidP="00D46A8A">
            <w:pPr>
              <w:rPr>
                <w:rFonts w:ascii="Corbel" w:hAnsi="Corbel"/>
                <w:b/>
                <w:color w:val="002060"/>
                <w:sz w:val="22"/>
                <w:szCs w:val="22"/>
              </w:rPr>
            </w:pPr>
          </w:p>
        </w:tc>
        <w:tc>
          <w:tcPr>
            <w:tcW w:w="4176" w:type="dxa"/>
            <w:gridSpan w:val="2"/>
            <w:shd w:val="clear" w:color="auto" w:fill="D9DFEF" w:themeFill="accent1" w:themeFillTint="33"/>
          </w:tcPr>
          <w:p w14:paraId="0E0608A1" w14:textId="77777777" w:rsidR="0036423A" w:rsidRPr="00F55AFB" w:rsidRDefault="0036423A" w:rsidP="00D46A8A">
            <w:pPr>
              <w:rPr>
                <w:rFonts w:ascii="Corbel" w:hAnsi="Corbel"/>
                <w:b/>
                <w:color w:val="002060"/>
                <w:sz w:val="22"/>
                <w:szCs w:val="22"/>
              </w:rPr>
            </w:pPr>
            <w:r w:rsidRPr="00F55AFB">
              <w:rPr>
                <w:rFonts w:ascii="Corbel" w:hAnsi="Corbel"/>
                <w:b/>
                <w:color w:val="002060"/>
                <w:sz w:val="22"/>
                <w:szCs w:val="22"/>
              </w:rPr>
              <w:t xml:space="preserve">                              Ongoing</w:t>
            </w:r>
          </w:p>
        </w:tc>
      </w:tr>
    </w:tbl>
    <w:p w14:paraId="5F20F209" w14:textId="77777777" w:rsidR="0036423A" w:rsidRPr="00F55AFB" w:rsidRDefault="0036423A" w:rsidP="0036423A">
      <w:pPr>
        <w:rPr>
          <w:rFonts w:ascii="Corbel" w:hAnsi="Corbel"/>
          <w:sz w:val="22"/>
          <w:szCs w:val="22"/>
        </w:rPr>
      </w:pPr>
    </w:p>
    <w:p w14:paraId="7C501584" w14:textId="77777777" w:rsidR="00A11CAA" w:rsidRPr="00F55AFB" w:rsidRDefault="00A11CAA" w:rsidP="0036423A">
      <w:pPr>
        <w:rPr>
          <w:rFonts w:ascii="Corbel" w:hAnsi="Corbel"/>
          <w:sz w:val="22"/>
          <w:szCs w:val="22"/>
        </w:rPr>
      </w:pPr>
    </w:p>
    <w:p w14:paraId="3B153DCC" w14:textId="77777777" w:rsidR="00A11CAA" w:rsidRPr="00F55AFB" w:rsidRDefault="00A11CAA" w:rsidP="0036423A">
      <w:pPr>
        <w:rPr>
          <w:rFonts w:ascii="Corbel" w:hAnsi="Corbel"/>
          <w:sz w:val="22"/>
          <w:szCs w:val="22"/>
        </w:rPr>
      </w:pPr>
    </w:p>
    <w:p w14:paraId="7DF13E14" w14:textId="77777777" w:rsidR="00A11CAA" w:rsidRPr="00F55AFB" w:rsidRDefault="00A11CAA" w:rsidP="0036423A">
      <w:pPr>
        <w:rPr>
          <w:rFonts w:ascii="Corbel" w:hAnsi="Corbel"/>
          <w:sz w:val="22"/>
          <w:szCs w:val="22"/>
        </w:rPr>
      </w:pPr>
    </w:p>
    <w:p w14:paraId="0F11FD1B" w14:textId="77777777" w:rsidR="00A11CAA" w:rsidRPr="00F55AFB" w:rsidRDefault="00A11CAA" w:rsidP="0036423A">
      <w:pPr>
        <w:rPr>
          <w:rFonts w:ascii="Corbel" w:hAnsi="Corbel"/>
          <w:sz w:val="22"/>
          <w:szCs w:val="22"/>
        </w:rPr>
      </w:pPr>
    </w:p>
    <w:p w14:paraId="4C8F68C5" w14:textId="77777777" w:rsidR="00A11CAA" w:rsidRPr="00F55AFB" w:rsidRDefault="00A11CAA" w:rsidP="0036423A">
      <w:pPr>
        <w:rPr>
          <w:rFonts w:ascii="Corbel" w:hAnsi="Corbel"/>
          <w:sz w:val="22"/>
          <w:szCs w:val="22"/>
        </w:rPr>
      </w:pPr>
    </w:p>
    <w:p w14:paraId="0DF23949" w14:textId="77777777" w:rsidR="0036423A" w:rsidRPr="00F55AFB" w:rsidRDefault="0036423A" w:rsidP="0036423A">
      <w:pPr>
        <w:rPr>
          <w:rFonts w:ascii="Corbel" w:hAnsi="Corbel"/>
          <w:sz w:val="22"/>
          <w:szCs w:val="22"/>
        </w:rPr>
      </w:pPr>
    </w:p>
    <w:p w14:paraId="7EAE7ECD" w14:textId="77777777" w:rsidR="00C40AB4" w:rsidRPr="00F55AFB" w:rsidRDefault="00C40AB4" w:rsidP="00184C4B">
      <w:pPr>
        <w:jc w:val="both"/>
        <w:rPr>
          <w:rFonts w:ascii="Corbel" w:hAnsi="Corbel"/>
          <w:color w:val="002060"/>
          <w:sz w:val="22"/>
          <w:szCs w:val="22"/>
        </w:rPr>
        <w:sectPr w:rsidR="00C40AB4" w:rsidRPr="00F55AFB">
          <w:pgSz w:w="11906" w:h="16838"/>
          <w:pgMar w:top="1440" w:right="1440" w:bottom="1440" w:left="1440" w:header="708" w:footer="708" w:gutter="0"/>
          <w:cols w:space="708"/>
          <w:docGrid w:linePitch="360"/>
        </w:sectPr>
      </w:pPr>
    </w:p>
    <w:p w14:paraId="049A3AB7" w14:textId="77777777" w:rsidR="00C77D81" w:rsidRPr="00F55AFB" w:rsidRDefault="00E542EC" w:rsidP="00C77D81">
      <w:pPr>
        <w:pStyle w:val="Heading2"/>
        <w:numPr>
          <w:ilvl w:val="1"/>
          <w:numId w:val="33"/>
        </w:numPr>
        <w:jc w:val="both"/>
        <w:rPr>
          <w:rFonts w:ascii="Corbel" w:hAnsi="Corbel"/>
          <w:b/>
          <w:color w:val="121428" w:themeColor="text2" w:themeShade="80"/>
          <w:sz w:val="22"/>
          <w:szCs w:val="22"/>
        </w:rPr>
      </w:pPr>
      <w:bookmarkStart w:id="8" w:name="_Toc477432362"/>
      <w:bookmarkStart w:id="9" w:name="_Toc477432514"/>
      <w:bookmarkStart w:id="10" w:name="_Toc143078873"/>
      <w:r w:rsidRPr="00F55AFB">
        <w:rPr>
          <w:rFonts w:ascii="Corbel" w:hAnsi="Corbel"/>
          <w:b/>
          <w:color w:val="121428" w:themeColor="text2" w:themeShade="80"/>
          <w:sz w:val="22"/>
          <w:szCs w:val="22"/>
        </w:rPr>
        <w:lastRenderedPageBreak/>
        <w:t>Progress towards project outputs</w:t>
      </w:r>
      <w:bookmarkEnd w:id="8"/>
      <w:bookmarkEnd w:id="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C77D81" w:rsidRPr="00F55AFB" w14:paraId="72355369" w14:textId="77777777" w:rsidTr="00D46A8A">
        <w:tc>
          <w:tcPr>
            <w:tcW w:w="9016" w:type="dxa"/>
            <w:shd w:val="clear" w:color="auto" w:fill="D9DFEF" w:themeFill="accent1" w:themeFillTint="33"/>
          </w:tcPr>
          <w:p w14:paraId="14D0EB05" w14:textId="77777777" w:rsidR="00C77D81" w:rsidRPr="00F55AFB" w:rsidRDefault="00C77D81" w:rsidP="00C77D81">
            <w:pPr>
              <w:pStyle w:val="ListParagraph"/>
              <w:autoSpaceDE w:val="0"/>
              <w:autoSpaceDN w:val="0"/>
              <w:adjustRightInd w:val="0"/>
              <w:rPr>
                <w:rFonts w:ascii="Corbel" w:hAnsi="Corbel"/>
                <w:b/>
                <w:color w:val="002060"/>
                <w:sz w:val="22"/>
                <w:szCs w:val="22"/>
              </w:rPr>
            </w:pPr>
          </w:p>
          <w:p w14:paraId="732D8AE2" w14:textId="69D7BF40" w:rsidR="00C77D81" w:rsidRPr="00F55AFB" w:rsidRDefault="00C77D81" w:rsidP="00C77D81">
            <w:pPr>
              <w:pStyle w:val="ListParagraph"/>
              <w:autoSpaceDE w:val="0"/>
              <w:autoSpaceDN w:val="0"/>
              <w:adjustRightInd w:val="0"/>
              <w:rPr>
                <w:rFonts w:ascii="Corbel" w:hAnsi="Corbel"/>
                <w:b/>
                <w:color w:val="002060"/>
                <w:sz w:val="22"/>
                <w:szCs w:val="22"/>
              </w:rPr>
            </w:pPr>
            <w:r w:rsidRPr="00F55AFB">
              <w:rPr>
                <w:rFonts w:ascii="Corbel" w:hAnsi="Corbel"/>
                <w:b/>
                <w:color w:val="002060"/>
                <w:sz w:val="22"/>
                <w:szCs w:val="22"/>
              </w:rPr>
              <w:t>Project Output 2.3: Capacity of national stakeholders to prevent and mitigate the threats to the integrity of information (misinformation, disinformation and hate speech strengthened).</w:t>
            </w:r>
          </w:p>
          <w:p w14:paraId="3535F644" w14:textId="77777777" w:rsidR="00C77D81" w:rsidRPr="00F55AFB" w:rsidRDefault="00C77D81" w:rsidP="00C77D81">
            <w:pPr>
              <w:spacing w:line="286" w:lineRule="auto"/>
              <w:ind w:left="360"/>
              <w:jc w:val="both"/>
              <w:rPr>
                <w:rFonts w:ascii="Corbel" w:hAnsi="Corbel"/>
                <w:b/>
                <w:color w:val="002060"/>
                <w:sz w:val="22"/>
                <w:szCs w:val="22"/>
              </w:rPr>
            </w:pPr>
          </w:p>
        </w:tc>
      </w:tr>
    </w:tbl>
    <w:p w14:paraId="0C7051BE" w14:textId="498DEAD4" w:rsidR="00717DCD" w:rsidRPr="00F55AFB" w:rsidRDefault="00C77D81" w:rsidP="00C77D81">
      <w:pPr>
        <w:jc w:val="both"/>
        <w:rPr>
          <w:rFonts w:ascii="Corbel" w:hAnsi="Corbel"/>
          <w:i/>
          <w:color w:val="002060"/>
          <w:sz w:val="22"/>
          <w:szCs w:val="22"/>
        </w:rPr>
      </w:pPr>
      <w:r w:rsidRPr="00F55AFB">
        <w:rPr>
          <w:rFonts w:ascii="Corbel" w:hAnsi="Corbel"/>
          <w:i/>
          <w:color w:val="002060"/>
          <w:sz w:val="22"/>
          <w:szCs w:val="22"/>
        </w:rPr>
        <w:t>Summary achievement against 204 Annual Work Plan (AWP) target</w:t>
      </w:r>
      <w:r w:rsidR="00717DCD" w:rsidRPr="00F55AFB">
        <w:rPr>
          <w:rFonts w:ascii="Corbel" w:hAnsi="Corbel"/>
          <w:i/>
          <w:color w:val="002060"/>
          <w:sz w:val="22"/>
          <w:szCs w:val="22"/>
        </w:rPr>
        <w:t>:</w:t>
      </w:r>
      <w:r w:rsidR="00F55AFB">
        <w:rPr>
          <w:rFonts w:ascii="Corbel" w:hAnsi="Corbel"/>
          <w:i/>
          <w:color w:val="002060"/>
          <w:sz w:val="22"/>
          <w:szCs w:val="22"/>
        </w:rPr>
        <w:t xml:space="preserve"> </w:t>
      </w:r>
      <w:r w:rsidR="00717DCD" w:rsidRPr="00F55AFB">
        <w:rPr>
          <w:rFonts w:ascii="Corbel" w:hAnsi="Corbel"/>
          <w:sz w:val="22"/>
          <w:szCs w:val="22"/>
        </w:rPr>
        <w:t xml:space="preserve">UNDP's "Promoting Inclusive, Transparent, and Peaceful Elections in Nigeria" project achieved significant milestones through its iVerify Nigeria initiative, demonstrating robust success in combating electoral misinformation and disinformation. The project established a fully functional iVerify Nigeria website and situation room, successfully publishing </w:t>
      </w:r>
      <w:r w:rsidR="00F55AFB">
        <w:rPr>
          <w:rFonts w:ascii="Corbel" w:hAnsi="Corbel"/>
          <w:sz w:val="22"/>
          <w:szCs w:val="22"/>
        </w:rPr>
        <w:t>69</w:t>
      </w:r>
      <w:r w:rsidR="00717DCD" w:rsidRPr="00F55AFB">
        <w:rPr>
          <w:rFonts w:ascii="Corbel" w:hAnsi="Corbel"/>
          <w:sz w:val="22"/>
          <w:szCs w:val="22"/>
        </w:rPr>
        <w:t xml:space="preserve"> fact-checked stories and significantly increasing public engagement through user-submitted claims for verification. The platform's credibility and impact were notably reinforced through endorsements from key media organizations and public institutions, including the Nigeria Union of Journalists (NUJ), the Guild of Corporate Online Publishers (GOCOP), the Nigeria Association of Women Journalists (NAWOJ), and the Institute for Peace and Conflict Resolution (IPCR). These achievements underscore the project's effectiveness in fostering informed citizenry and maintaining electoral integrity through systematic fact-checking services and public engagement.</w:t>
      </w:r>
    </w:p>
    <w:p w14:paraId="685BB7BA" w14:textId="77777777" w:rsidR="00771904" w:rsidRPr="00F55AFB" w:rsidRDefault="00771904" w:rsidP="00C77D81">
      <w:pPr>
        <w:jc w:val="both"/>
        <w:rPr>
          <w:rFonts w:ascii="Corbel" w:hAnsi="Corbel"/>
          <w:i/>
          <w:color w:val="002060"/>
          <w:sz w:val="22"/>
          <w:szCs w:val="22"/>
        </w:rPr>
      </w:pPr>
    </w:p>
    <w:tbl>
      <w:tblPr>
        <w:tblW w:w="581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9"/>
        <w:gridCol w:w="1498"/>
        <w:gridCol w:w="1418"/>
        <w:gridCol w:w="166"/>
        <w:gridCol w:w="827"/>
        <w:gridCol w:w="4253"/>
      </w:tblGrid>
      <w:tr w:rsidR="00C77D81" w:rsidRPr="00F55AFB" w14:paraId="459680B9" w14:textId="77777777" w:rsidTr="00D46A8A">
        <w:tc>
          <w:tcPr>
            <w:tcW w:w="1110" w:type="pct"/>
            <w:shd w:val="clear" w:color="auto" w:fill="D9DFEF" w:themeFill="accent1" w:themeFillTint="33"/>
          </w:tcPr>
          <w:p w14:paraId="2D169BD8" w14:textId="77777777" w:rsidR="00C77D81" w:rsidRPr="00F55AFB" w:rsidRDefault="00C77D81" w:rsidP="00D46A8A">
            <w:pPr>
              <w:ind w:left="360"/>
              <w:contextualSpacing/>
              <w:jc w:val="both"/>
              <w:rPr>
                <w:rFonts w:ascii="Corbel" w:hAnsi="Corbel"/>
                <w:b/>
                <w:color w:val="002060"/>
              </w:rPr>
            </w:pPr>
            <w:r w:rsidRPr="00F55AFB">
              <w:rPr>
                <w:rFonts w:ascii="Corbel" w:hAnsi="Corbel"/>
                <w:b/>
                <w:color w:val="002060"/>
              </w:rPr>
              <w:t>Indicator (as they appear in the AWP)</w:t>
            </w:r>
          </w:p>
        </w:tc>
        <w:tc>
          <w:tcPr>
            <w:tcW w:w="714" w:type="pct"/>
            <w:shd w:val="clear" w:color="auto" w:fill="D9DFEF" w:themeFill="accent1" w:themeFillTint="33"/>
          </w:tcPr>
          <w:p w14:paraId="57658523" w14:textId="77777777" w:rsidR="00C77D81" w:rsidRPr="00F55AFB" w:rsidRDefault="00C77D81" w:rsidP="00D46A8A">
            <w:pPr>
              <w:contextualSpacing/>
              <w:jc w:val="both"/>
              <w:rPr>
                <w:rFonts w:ascii="Corbel" w:hAnsi="Corbel"/>
                <w:b/>
                <w:color w:val="002060"/>
              </w:rPr>
            </w:pPr>
            <w:r w:rsidRPr="00F55AFB">
              <w:rPr>
                <w:rFonts w:ascii="Corbel" w:hAnsi="Corbel"/>
                <w:b/>
                <w:color w:val="002060"/>
              </w:rPr>
              <w:t>Indicator Target (2024)</w:t>
            </w:r>
          </w:p>
          <w:p w14:paraId="6CB16E1F" w14:textId="77777777" w:rsidR="00C77D81" w:rsidRPr="00F55AFB" w:rsidRDefault="00C77D81" w:rsidP="00D46A8A">
            <w:pPr>
              <w:contextualSpacing/>
              <w:jc w:val="both"/>
              <w:rPr>
                <w:rFonts w:ascii="Corbel" w:hAnsi="Corbel"/>
                <w:color w:val="002060"/>
              </w:rPr>
            </w:pPr>
            <w:r w:rsidRPr="00F55AFB">
              <w:rPr>
                <w:rFonts w:ascii="Corbel" w:hAnsi="Corbel"/>
                <w:color w:val="002060"/>
              </w:rPr>
              <w:t>(AWP indicator targets)</w:t>
            </w:r>
          </w:p>
        </w:tc>
        <w:tc>
          <w:tcPr>
            <w:tcW w:w="676" w:type="pct"/>
            <w:shd w:val="clear" w:color="auto" w:fill="D9DFEF" w:themeFill="accent1" w:themeFillTint="33"/>
          </w:tcPr>
          <w:p w14:paraId="6DDA965E" w14:textId="77777777" w:rsidR="00C77D81" w:rsidRPr="00F55AFB" w:rsidRDefault="00C77D81" w:rsidP="00D46A8A">
            <w:pPr>
              <w:contextualSpacing/>
              <w:jc w:val="both"/>
              <w:rPr>
                <w:rFonts w:ascii="Corbel" w:hAnsi="Corbel"/>
                <w:b/>
                <w:color w:val="002060"/>
              </w:rPr>
            </w:pPr>
            <w:r w:rsidRPr="00F55AFB">
              <w:rPr>
                <w:rFonts w:ascii="Corbel" w:hAnsi="Corbel"/>
                <w:b/>
                <w:color w:val="002060"/>
              </w:rPr>
              <w:t xml:space="preserve">Indicator </w:t>
            </w:r>
          </w:p>
          <w:p w14:paraId="75C77EC5" w14:textId="77777777" w:rsidR="00C77D81" w:rsidRPr="00F55AFB" w:rsidRDefault="00C77D81" w:rsidP="00D46A8A">
            <w:pPr>
              <w:contextualSpacing/>
              <w:jc w:val="both"/>
              <w:rPr>
                <w:rFonts w:ascii="Corbel" w:hAnsi="Corbel"/>
                <w:b/>
                <w:color w:val="002060"/>
              </w:rPr>
            </w:pPr>
            <w:r w:rsidRPr="00F55AFB">
              <w:rPr>
                <w:rFonts w:ascii="Corbel" w:hAnsi="Corbel"/>
                <w:b/>
                <w:color w:val="002060"/>
              </w:rPr>
              <w:t>Status</w:t>
            </w:r>
          </w:p>
        </w:tc>
        <w:tc>
          <w:tcPr>
            <w:tcW w:w="473" w:type="pct"/>
            <w:gridSpan w:val="2"/>
            <w:shd w:val="clear" w:color="auto" w:fill="D9DFEF" w:themeFill="accent1" w:themeFillTint="33"/>
          </w:tcPr>
          <w:p w14:paraId="015737B1" w14:textId="77777777" w:rsidR="00C77D81" w:rsidRPr="00F55AFB" w:rsidRDefault="00C77D81" w:rsidP="00D46A8A">
            <w:pPr>
              <w:contextualSpacing/>
              <w:jc w:val="both"/>
              <w:rPr>
                <w:rFonts w:ascii="Corbel" w:hAnsi="Corbel"/>
                <w:b/>
                <w:color w:val="002060"/>
              </w:rPr>
            </w:pPr>
            <w:r w:rsidRPr="00F55AFB">
              <w:rPr>
                <w:rFonts w:ascii="Corbel" w:hAnsi="Corbel"/>
                <w:b/>
                <w:color w:val="002060"/>
              </w:rPr>
              <w:t xml:space="preserve">Status: </w:t>
            </w:r>
          </w:p>
        </w:tc>
        <w:tc>
          <w:tcPr>
            <w:tcW w:w="2027" w:type="pct"/>
            <w:shd w:val="clear" w:color="auto" w:fill="D9DFEF" w:themeFill="accent1" w:themeFillTint="33"/>
          </w:tcPr>
          <w:p w14:paraId="0A0038FA" w14:textId="77777777" w:rsidR="00C77D81" w:rsidRPr="00F55AFB" w:rsidRDefault="00C77D81" w:rsidP="00D46A8A">
            <w:pPr>
              <w:widowControl w:val="0"/>
              <w:spacing w:line="288" w:lineRule="auto"/>
              <w:contextualSpacing/>
              <w:jc w:val="both"/>
              <w:rPr>
                <w:rFonts w:ascii="Corbel" w:hAnsi="Corbel"/>
                <w:i/>
                <w:color w:val="002060"/>
              </w:rPr>
            </w:pPr>
            <w:r w:rsidRPr="00F55AFB">
              <w:rPr>
                <w:rFonts w:ascii="Corbel" w:hAnsi="Corbel"/>
                <w:b/>
                <w:color w:val="002060"/>
              </w:rPr>
              <w:t>Summary achievement during the quarter (</w:t>
            </w:r>
            <w:r w:rsidRPr="00F55AFB">
              <w:rPr>
                <w:rFonts w:ascii="Corbel" w:hAnsi="Corbel"/>
                <w:i/>
                <w:color w:val="002060"/>
              </w:rPr>
              <w:t>provide gender disaggregate data were available)</w:t>
            </w:r>
          </w:p>
        </w:tc>
      </w:tr>
      <w:tr w:rsidR="00C77D81" w:rsidRPr="00F55AFB" w14:paraId="1C5C5B5E" w14:textId="77777777" w:rsidTr="00D46A8A">
        <w:trPr>
          <w:trHeight w:val="429"/>
        </w:trPr>
        <w:tc>
          <w:tcPr>
            <w:tcW w:w="1110" w:type="pct"/>
          </w:tcPr>
          <w:p w14:paraId="39D51D80" w14:textId="77777777" w:rsidR="00C77D81" w:rsidRPr="00F55AFB" w:rsidRDefault="00C77D81" w:rsidP="00D46A8A">
            <w:pPr>
              <w:contextualSpacing/>
              <w:jc w:val="both"/>
              <w:rPr>
                <w:rFonts w:ascii="Corbel" w:hAnsi="Corbel"/>
                <w:b/>
                <w:color w:val="002060"/>
                <w:sz w:val="20"/>
                <w:szCs w:val="20"/>
              </w:rPr>
            </w:pPr>
            <w:r w:rsidRPr="00F55AFB">
              <w:rPr>
                <w:rFonts w:ascii="Corbel" w:hAnsi="Corbel"/>
                <w:b/>
                <w:color w:val="002060"/>
                <w:sz w:val="20"/>
                <w:szCs w:val="20"/>
              </w:rPr>
              <w:t>2.3.1 Existence of a</w:t>
            </w:r>
          </w:p>
          <w:p w14:paraId="3FD98307" w14:textId="77777777" w:rsidR="00C77D81" w:rsidRPr="00F55AFB" w:rsidRDefault="00C77D81" w:rsidP="00D46A8A">
            <w:pPr>
              <w:contextualSpacing/>
              <w:jc w:val="both"/>
              <w:rPr>
                <w:rFonts w:ascii="Corbel" w:hAnsi="Corbel"/>
                <w:b/>
                <w:color w:val="002060"/>
                <w:sz w:val="20"/>
                <w:szCs w:val="20"/>
              </w:rPr>
            </w:pPr>
            <w:r w:rsidRPr="00F55AFB">
              <w:rPr>
                <w:rFonts w:ascii="Corbel" w:hAnsi="Corbel"/>
                <w:b/>
                <w:color w:val="002060"/>
                <w:sz w:val="20"/>
                <w:szCs w:val="20"/>
              </w:rPr>
              <w:t>functional iVerify platform.</w:t>
            </w:r>
          </w:p>
        </w:tc>
        <w:tc>
          <w:tcPr>
            <w:tcW w:w="714" w:type="pct"/>
          </w:tcPr>
          <w:p w14:paraId="168480FB" w14:textId="77777777" w:rsidR="00C77D81" w:rsidRPr="00F55AFB" w:rsidRDefault="00C77D81" w:rsidP="00D46A8A">
            <w:pPr>
              <w:contextualSpacing/>
              <w:jc w:val="both"/>
              <w:rPr>
                <w:rFonts w:ascii="Corbel" w:hAnsi="Corbel"/>
                <w:b/>
                <w:color w:val="002060"/>
                <w:sz w:val="20"/>
                <w:szCs w:val="20"/>
              </w:rPr>
            </w:pPr>
            <w:r w:rsidRPr="00F55AFB">
              <w:rPr>
                <w:rFonts w:ascii="Corbel" w:hAnsi="Corbel"/>
                <w:b/>
                <w:color w:val="002060"/>
                <w:sz w:val="20"/>
                <w:szCs w:val="20"/>
              </w:rPr>
              <w:t xml:space="preserve">1 </w:t>
            </w:r>
          </w:p>
        </w:tc>
        <w:tc>
          <w:tcPr>
            <w:tcW w:w="676" w:type="pct"/>
          </w:tcPr>
          <w:p w14:paraId="7454E410" w14:textId="77777777" w:rsidR="00C77D81" w:rsidRPr="00F55AFB" w:rsidRDefault="00C77D81" w:rsidP="00D46A8A">
            <w:pPr>
              <w:jc w:val="both"/>
              <w:rPr>
                <w:rFonts w:ascii="Corbel" w:hAnsi="Corbel"/>
                <w:color w:val="002060"/>
                <w:sz w:val="20"/>
                <w:szCs w:val="20"/>
              </w:rPr>
            </w:pPr>
            <w:r w:rsidRPr="00F55AFB">
              <w:rPr>
                <w:rFonts w:ascii="Corbel" w:hAnsi="Corbel"/>
                <w:sz w:val="20"/>
                <w:szCs w:val="20"/>
              </w:rPr>
              <w:t xml:space="preserve">Ongoing </w:t>
            </w:r>
          </w:p>
        </w:tc>
        <w:tc>
          <w:tcPr>
            <w:tcW w:w="473" w:type="pct"/>
            <w:gridSpan w:val="2"/>
          </w:tcPr>
          <w:p w14:paraId="77BE3391" w14:textId="77777777" w:rsidR="00C77D81" w:rsidRPr="00F55AFB" w:rsidRDefault="00C77D81" w:rsidP="00D46A8A">
            <w:pPr>
              <w:jc w:val="both"/>
              <w:rPr>
                <w:rFonts w:ascii="Corbel" w:hAnsi="Corbel"/>
                <w:color w:val="002060"/>
                <w:sz w:val="20"/>
                <w:szCs w:val="20"/>
              </w:rPr>
            </w:pPr>
            <w:r w:rsidRPr="00F55AFB">
              <w:rPr>
                <w:rFonts w:ascii="Corbel" w:hAnsi="Corbel"/>
                <w:sz w:val="20"/>
                <w:szCs w:val="20"/>
              </w:rPr>
              <w:t xml:space="preserve">Ongoing </w:t>
            </w:r>
          </w:p>
        </w:tc>
        <w:tc>
          <w:tcPr>
            <w:tcW w:w="2027" w:type="pct"/>
            <w:shd w:val="clear" w:color="auto" w:fill="D9DFEF" w:themeFill="accent1" w:themeFillTint="33"/>
          </w:tcPr>
          <w:p w14:paraId="56CD4852" w14:textId="26F475B7" w:rsidR="00C77D81" w:rsidRPr="00F55AFB" w:rsidRDefault="00C77D81" w:rsidP="00D46A8A">
            <w:pPr>
              <w:rPr>
                <w:rFonts w:ascii="Corbel" w:hAnsi="Corbel" w:cstheme="majorHAnsi"/>
                <w:color w:val="0E57C4" w:themeColor="background2" w:themeShade="80"/>
                <w:sz w:val="20"/>
                <w:szCs w:val="20"/>
              </w:rPr>
            </w:pPr>
            <w:r w:rsidRPr="00F55AFB">
              <w:rPr>
                <w:rFonts w:ascii="Corbel" w:hAnsi="Corbel" w:cstheme="majorHAnsi"/>
                <w:color w:val="0E57C4" w:themeColor="background2" w:themeShade="80"/>
                <w:sz w:val="20"/>
                <w:szCs w:val="20"/>
              </w:rPr>
              <w:t xml:space="preserve">The iVerify platform is operational and has </w:t>
            </w:r>
            <w:r w:rsidR="00771904" w:rsidRPr="00F55AFB">
              <w:rPr>
                <w:rFonts w:ascii="Corbel" w:hAnsi="Corbel" w:cstheme="majorHAnsi"/>
                <w:color w:val="0E57C4" w:themeColor="background2" w:themeShade="80"/>
                <w:sz w:val="20"/>
                <w:szCs w:val="20"/>
              </w:rPr>
              <w:t xml:space="preserve">published </w:t>
            </w:r>
            <w:r w:rsidR="00F55AFB">
              <w:rPr>
                <w:rFonts w:ascii="Corbel" w:hAnsi="Corbel" w:cstheme="majorHAnsi"/>
                <w:color w:val="0E57C4" w:themeColor="background2" w:themeShade="80"/>
                <w:sz w:val="20"/>
                <w:szCs w:val="20"/>
              </w:rPr>
              <w:t>69</w:t>
            </w:r>
            <w:r w:rsidR="00837073" w:rsidRPr="00F55AFB">
              <w:rPr>
                <w:rFonts w:ascii="Corbel" w:hAnsi="Corbel" w:cstheme="majorHAnsi"/>
                <w:color w:val="0E57C4" w:themeColor="background2" w:themeShade="80"/>
                <w:sz w:val="20"/>
                <w:szCs w:val="20"/>
              </w:rPr>
              <w:t xml:space="preserve"> </w:t>
            </w:r>
            <w:r w:rsidRPr="00F55AFB">
              <w:rPr>
                <w:rFonts w:ascii="Corbel" w:hAnsi="Corbel" w:cstheme="majorHAnsi"/>
                <w:color w:val="0E57C4" w:themeColor="background2" w:themeShade="80"/>
                <w:sz w:val="20"/>
                <w:szCs w:val="20"/>
              </w:rPr>
              <w:t>fact checked stories (</w:t>
            </w:r>
            <w:r w:rsidR="00F55AFB">
              <w:rPr>
                <w:rFonts w:ascii="Corbel" w:hAnsi="Corbel" w:cstheme="majorHAnsi"/>
                <w:color w:val="0E57C4" w:themeColor="background2" w:themeShade="80"/>
                <w:sz w:val="20"/>
                <w:szCs w:val="20"/>
              </w:rPr>
              <w:t>42</w:t>
            </w:r>
            <w:r w:rsidRPr="00F55AFB">
              <w:rPr>
                <w:rFonts w:ascii="Corbel" w:hAnsi="Corbel" w:cstheme="majorHAnsi"/>
                <w:color w:val="0E57C4" w:themeColor="background2" w:themeShade="80"/>
                <w:sz w:val="20"/>
                <w:szCs w:val="20"/>
              </w:rPr>
              <w:t xml:space="preserve"> were false, </w:t>
            </w:r>
            <w:r w:rsidR="00F55AFB">
              <w:rPr>
                <w:rFonts w:ascii="Corbel" w:hAnsi="Corbel" w:cstheme="majorHAnsi"/>
                <w:color w:val="0E57C4" w:themeColor="background2" w:themeShade="80"/>
                <w:sz w:val="20"/>
                <w:szCs w:val="20"/>
              </w:rPr>
              <w:t>6</w:t>
            </w:r>
            <w:r w:rsidR="00837073" w:rsidRPr="00F55AFB">
              <w:rPr>
                <w:rFonts w:ascii="Corbel" w:hAnsi="Corbel" w:cstheme="majorHAnsi"/>
                <w:color w:val="0E57C4" w:themeColor="background2" w:themeShade="80"/>
                <w:sz w:val="20"/>
                <w:szCs w:val="20"/>
              </w:rPr>
              <w:t xml:space="preserve"> </w:t>
            </w:r>
            <w:r w:rsidRPr="00F55AFB">
              <w:rPr>
                <w:rFonts w:ascii="Corbel" w:hAnsi="Corbel" w:cstheme="majorHAnsi"/>
                <w:color w:val="0E57C4" w:themeColor="background2" w:themeShade="80"/>
                <w:sz w:val="20"/>
                <w:szCs w:val="20"/>
              </w:rPr>
              <w:t xml:space="preserve">were unproven and </w:t>
            </w:r>
            <w:r w:rsidR="00837073" w:rsidRPr="00F55AFB">
              <w:rPr>
                <w:rFonts w:ascii="Corbel" w:hAnsi="Corbel" w:cstheme="majorHAnsi"/>
                <w:color w:val="0E57C4" w:themeColor="background2" w:themeShade="80"/>
                <w:sz w:val="20"/>
                <w:szCs w:val="20"/>
              </w:rPr>
              <w:t>2</w:t>
            </w:r>
            <w:r w:rsidR="00F55AFB">
              <w:rPr>
                <w:rFonts w:ascii="Corbel" w:hAnsi="Corbel" w:cstheme="majorHAnsi"/>
                <w:color w:val="0E57C4" w:themeColor="background2" w:themeShade="80"/>
                <w:sz w:val="20"/>
                <w:szCs w:val="20"/>
              </w:rPr>
              <w:t xml:space="preserve">1 </w:t>
            </w:r>
            <w:r w:rsidRPr="00F55AFB">
              <w:rPr>
                <w:rFonts w:ascii="Corbel" w:hAnsi="Corbel" w:cstheme="majorHAnsi"/>
                <w:color w:val="0E57C4" w:themeColor="background2" w:themeShade="80"/>
                <w:sz w:val="20"/>
                <w:szCs w:val="20"/>
              </w:rPr>
              <w:t xml:space="preserve">were misleading) </w:t>
            </w:r>
          </w:p>
        </w:tc>
      </w:tr>
      <w:tr w:rsidR="00C77D81" w:rsidRPr="00F55AFB" w14:paraId="1347D31D" w14:textId="77777777" w:rsidTr="00D46A8A">
        <w:trPr>
          <w:trHeight w:val="368"/>
        </w:trPr>
        <w:tc>
          <w:tcPr>
            <w:tcW w:w="1110" w:type="pct"/>
          </w:tcPr>
          <w:p w14:paraId="1E29D601" w14:textId="77777777" w:rsidR="00C77D81" w:rsidRPr="00F55AFB" w:rsidRDefault="00C77D81" w:rsidP="00D46A8A">
            <w:pPr>
              <w:contextualSpacing/>
              <w:jc w:val="both"/>
              <w:rPr>
                <w:rFonts w:ascii="Corbel" w:hAnsi="Corbel"/>
                <w:b/>
                <w:color w:val="002060"/>
                <w:sz w:val="20"/>
                <w:szCs w:val="20"/>
              </w:rPr>
            </w:pPr>
            <w:r w:rsidRPr="00F55AFB">
              <w:rPr>
                <w:rFonts w:ascii="Corbel" w:hAnsi="Corbel"/>
                <w:b/>
                <w:color w:val="002060"/>
                <w:sz w:val="20"/>
                <w:szCs w:val="20"/>
              </w:rPr>
              <w:t>2.3.2 Number of media</w:t>
            </w:r>
          </w:p>
          <w:p w14:paraId="4603A853" w14:textId="77777777" w:rsidR="00C77D81" w:rsidRPr="00F55AFB" w:rsidRDefault="00C77D81" w:rsidP="00D46A8A">
            <w:pPr>
              <w:contextualSpacing/>
              <w:jc w:val="both"/>
              <w:rPr>
                <w:rFonts w:ascii="Corbel" w:hAnsi="Corbel"/>
                <w:b/>
                <w:color w:val="002060"/>
                <w:sz w:val="20"/>
                <w:szCs w:val="20"/>
              </w:rPr>
            </w:pPr>
            <w:r w:rsidRPr="00F55AFB">
              <w:rPr>
                <w:rFonts w:ascii="Corbel" w:hAnsi="Corbel"/>
                <w:b/>
                <w:color w:val="002060"/>
                <w:sz w:val="20"/>
                <w:szCs w:val="20"/>
              </w:rPr>
              <w:t>institutions that can access</w:t>
            </w:r>
          </w:p>
          <w:p w14:paraId="155D4854" w14:textId="77777777" w:rsidR="00C77D81" w:rsidRPr="00F55AFB" w:rsidRDefault="00C77D81" w:rsidP="00D46A8A">
            <w:pPr>
              <w:contextualSpacing/>
              <w:jc w:val="both"/>
              <w:rPr>
                <w:rFonts w:ascii="Corbel" w:hAnsi="Corbel"/>
                <w:b/>
                <w:color w:val="002060"/>
                <w:sz w:val="20"/>
                <w:szCs w:val="20"/>
              </w:rPr>
            </w:pPr>
            <w:r w:rsidRPr="00F55AFB">
              <w:rPr>
                <w:rFonts w:ascii="Corbel" w:hAnsi="Corbel"/>
                <w:b/>
                <w:color w:val="002060"/>
                <w:sz w:val="20"/>
                <w:szCs w:val="20"/>
              </w:rPr>
              <w:t>and make use of iVerify</w:t>
            </w:r>
          </w:p>
          <w:p w14:paraId="36AC7FA1" w14:textId="77777777" w:rsidR="00C77D81" w:rsidRPr="00F55AFB" w:rsidRDefault="00C77D81" w:rsidP="00D46A8A">
            <w:pPr>
              <w:contextualSpacing/>
              <w:jc w:val="both"/>
              <w:rPr>
                <w:rFonts w:ascii="Corbel" w:hAnsi="Corbel"/>
                <w:b/>
                <w:color w:val="002060"/>
                <w:sz w:val="20"/>
                <w:szCs w:val="20"/>
              </w:rPr>
            </w:pPr>
            <w:r w:rsidRPr="00F55AFB">
              <w:rPr>
                <w:rFonts w:ascii="Corbel" w:hAnsi="Corbel"/>
                <w:b/>
                <w:color w:val="002060"/>
                <w:sz w:val="20"/>
                <w:szCs w:val="20"/>
              </w:rPr>
              <w:t>platform to fact-check</w:t>
            </w:r>
          </w:p>
          <w:p w14:paraId="12A91769" w14:textId="77777777" w:rsidR="00C77D81" w:rsidRPr="00F55AFB" w:rsidRDefault="00C77D81" w:rsidP="00D46A8A">
            <w:pPr>
              <w:contextualSpacing/>
              <w:jc w:val="both"/>
              <w:rPr>
                <w:rFonts w:ascii="Corbel" w:hAnsi="Corbel"/>
                <w:b/>
                <w:color w:val="002060"/>
                <w:sz w:val="20"/>
                <w:szCs w:val="20"/>
              </w:rPr>
            </w:pPr>
            <w:r w:rsidRPr="00F55AFB">
              <w:rPr>
                <w:rFonts w:ascii="Corbel" w:hAnsi="Corbel"/>
                <w:b/>
                <w:color w:val="002060"/>
                <w:sz w:val="20"/>
                <w:szCs w:val="20"/>
              </w:rPr>
              <w:t>media posts for</w:t>
            </w:r>
          </w:p>
          <w:p w14:paraId="7BF3DB67" w14:textId="77777777" w:rsidR="00C77D81" w:rsidRPr="00F55AFB" w:rsidRDefault="00C77D81" w:rsidP="00D46A8A">
            <w:pPr>
              <w:contextualSpacing/>
              <w:jc w:val="both"/>
              <w:rPr>
                <w:rFonts w:ascii="Corbel" w:hAnsi="Corbel"/>
                <w:b/>
                <w:color w:val="002060"/>
                <w:sz w:val="20"/>
                <w:szCs w:val="20"/>
              </w:rPr>
            </w:pPr>
            <w:r w:rsidRPr="00F55AFB">
              <w:rPr>
                <w:rFonts w:ascii="Corbel" w:hAnsi="Corbel"/>
                <w:b/>
                <w:color w:val="002060"/>
                <w:sz w:val="20"/>
                <w:szCs w:val="20"/>
              </w:rPr>
              <w:t>disinformation and hate</w:t>
            </w:r>
          </w:p>
          <w:p w14:paraId="5534EA77" w14:textId="77777777" w:rsidR="00C77D81" w:rsidRPr="00F55AFB" w:rsidRDefault="00C77D81" w:rsidP="00D46A8A">
            <w:pPr>
              <w:contextualSpacing/>
              <w:jc w:val="both"/>
              <w:rPr>
                <w:rFonts w:ascii="Corbel" w:hAnsi="Corbel"/>
                <w:b/>
                <w:color w:val="002060"/>
                <w:sz w:val="20"/>
                <w:szCs w:val="20"/>
              </w:rPr>
            </w:pPr>
            <w:r w:rsidRPr="00F55AFB">
              <w:rPr>
                <w:rFonts w:ascii="Corbel" w:hAnsi="Corbel"/>
                <w:b/>
                <w:color w:val="002060"/>
                <w:sz w:val="20"/>
                <w:szCs w:val="20"/>
              </w:rPr>
              <w:t>speech.</w:t>
            </w:r>
          </w:p>
        </w:tc>
        <w:tc>
          <w:tcPr>
            <w:tcW w:w="714" w:type="pct"/>
          </w:tcPr>
          <w:p w14:paraId="6A13AE5F" w14:textId="77777777" w:rsidR="00C77D81" w:rsidRPr="00F55AFB" w:rsidRDefault="00C77D81" w:rsidP="00D46A8A">
            <w:pPr>
              <w:contextualSpacing/>
              <w:jc w:val="both"/>
              <w:rPr>
                <w:rFonts w:ascii="Corbel" w:hAnsi="Corbel"/>
                <w:b/>
                <w:color w:val="002060"/>
                <w:sz w:val="20"/>
                <w:szCs w:val="20"/>
              </w:rPr>
            </w:pPr>
            <w:r w:rsidRPr="00F55AFB">
              <w:rPr>
                <w:rFonts w:ascii="Corbel" w:hAnsi="Corbel"/>
                <w:b/>
                <w:color w:val="002060"/>
                <w:sz w:val="20"/>
                <w:szCs w:val="20"/>
              </w:rPr>
              <w:t xml:space="preserve">200 </w:t>
            </w:r>
          </w:p>
        </w:tc>
        <w:tc>
          <w:tcPr>
            <w:tcW w:w="676" w:type="pct"/>
          </w:tcPr>
          <w:p w14:paraId="101555DF" w14:textId="77777777" w:rsidR="00C77D81" w:rsidRPr="00F55AFB" w:rsidRDefault="00C77D81" w:rsidP="00D46A8A">
            <w:pPr>
              <w:jc w:val="both"/>
              <w:rPr>
                <w:rFonts w:ascii="Corbel" w:hAnsi="Corbel"/>
                <w:b/>
                <w:color w:val="002060"/>
                <w:sz w:val="20"/>
                <w:szCs w:val="20"/>
              </w:rPr>
            </w:pPr>
            <w:r w:rsidRPr="00F55AFB">
              <w:rPr>
                <w:rFonts w:ascii="Corbel" w:hAnsi="Corbel"/>
                <w:sz w:val="20"/>
                <w:szCs w:val="20"/>
              </w:rPr>
              <w:t xml:space="preserve">Ongoing </w:t>
            </w:r>
          </w:p>
        </w:tc>
        <w:tc>
          <w:tcPr>
            <w:tcW w:w="473" w:type="pct"/>
            <w:gridSpan w:val="2"/>
          </w:tcPr>
          <w:p w14:paraId="1D8BF9F2" w14:textId="77777777" w:rsidR="00C77D81" w:rsidRPr="00F55AFB" w:rsidRDefault="00C77D81" w:rsidP="00D46A8A">
            <w:pPr>
              <w:jc w:val="both"/>
              <w:rPr>
                <w:rFonts w:ascii="Corbel" w:hAnsi="Corbel"/>
                <w:b/>
                <w:color w:val="002060"/>
                <w:sz w:val="20"/>
                <w:szCs w:val="20"/>
              </w:rPr>
            </w:pPr>
            <w:r w:rsidRPr="00F55AFB">
              <w:rPr>
                <w:rFonts w:ascii="Corbel" w:hAnsi="Corbel"/>
                <w:sz w:val="20"/>
                <w:szCs w:val="20"/>
              </w:rPr>
              <w:t xml:space="preserve">Ongoing </w:t>
            </w:r>
          </w:p>
        </w:tc>
        <w:tc>
          <w:tcPr>
            <w:tcW w:w="2027" w:type="pct"/>
            <w:shd w:val="clear" w:color="auto" w:fill="D9DFEF" w:themeFill="accent1" w:themeFillTint="33"/>
          </w:tcPr>
          <w:p w14:paraId="1E0079A8" w14:textId="77777777" w:rsidR="00C77D81" w:rsidRPr="00F55AFB" w:rsidRDefault="00C77D81" w:rsidP="00D46A8A">
            <w:pPr>
              <w:jc w:val="both"/>
              <w:rPr>
                <w:rFonts w:ascii="Corbel" w:hAnsi="Corbel"/>
                <w:sz w:val="20"/>
                <w:szCs w:val="20"/>
              </w:rPr>
            </w:pPr>
            <w:r w:rsidRPr="00F55AFB">
              <w:rPr>
                <w:rFonts w:ascii="Corbel" w:hAnsi="Corbel" w:cstheme="majorHAnsi"/>
                <w:color w:val="0E57C4" w:themeColor="background2" w:themeShade="80"/>
                <w:sz w:val="20"/>
                <w:szCs w:val="20"/>
              </w:rPr>
              <w:t xml:space="preserve">Back-end data yet to be shared by IP </w:t>
            </w:r>
          </w:p>
        </w:tc>
      </w:tr>
      <w:tr w:rsidR="00C77D81" w:rsidRPr="00F55AFB" w14:paraId="7DFDF0A6" w14:textId="77777777" w:rsidTr="00D46A8A">
        <w:tblPrEx>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PrEx>
        <w:tc>
          <w:tcPr>
            <w:tcW w:w="2579" w:type="pct"/>
            <w:gridSpan w:val="4"/>
            <w:shd w:val="clear" w:color="auto" w:fill="D9DFEF" w:themeFill="accent1" w:themeFillTint="33"/>
          </w:tcPr>
          <w:p w14:paraId="457AB209" w14:textId="77777777" w:rsidR="00C77D81" w:rsidRPr="00F55AFB" w:rsidRDefault="00C77D81" w:rsidP="00D46A8A">
            <w:pPr>
              <w:ind w:left="360"/>
              <w:jc w:val="both"/>
              <w:rPr>
                <w:rFonts w:ascii="Corbel" w:eastAsia="MS Gothic" w:hAnsi="Corbel"/>
                <w:b/>
                <w:color w:val="002060"/>
              </w:rPr>
            </w:pPr>
            <w:r w:rsidRPr="00F55AFB">
              <w:rPr>
                <w:rFonts w:ascii="Corbel" w:eastAsia="MS Gothic" w:hAnsi="Corbel"/>
                <w:b/>
                <w:color w:val="002060"/>
              </w:rPr>
              <w:t xml:space="preserve">                                                                                                                 Overall status</w:t>
            </w:r>
          </w:p>
        </w:tc>
        <w:tc>
          <w:tcPr>
            <w:tcW w:w="2421" w:type="pct"/>
            <w:gridSpan w:val="2"/>
            <w:shd w:val="clear" w:color="auto" w:fill="D9DFEF" w:themeFill="accent1" w:themeFillTint="33"/>
          </w:tcPr>
          <w:p w14:paraId="0F0CED72" w14:textId="77777777" w:rsidR="00C77D81" w:rsidRPr="00F55AFB" w:rsidRDefault="00C77D81" w:rsidP="00D46A8A">
            <w:pPr>
              <w:widowControl w:val="0"/>
              <w:spacing w:line="288" w:lineRule="auto"/>
              <w:contextualSpacing/>
              <w:jc w:val="center"/>
              <w:rPr>
                <w:rFonts w:ascii="Corbel" w:hAnsi="Corbel"/>
                <w:b/>
                <w:bCs/>
                <w:color w:val="002060"/>
              </w:rPr>
            </w:pPr>
            <w:r w:rsidRPr="00F55AFB">
              <w:rPr>
                <w:rFonts w:ascii="Corbel" w:hAnsi="Corbel"/>
                <w:b/>
                <w:color w:val="002060"/>
              </w:rPr>
              <w:t>Ongoing</w:t>
            </w:r>
          </w:p>
        </w:tc>
      </w:tr>
      <w:bookmarkEnd w:id="5"/>
    </w:tbl>
    <w:p w14:paraId="20944526" w14:textId="77777777" w:rsidR="00C77D81" w:rsidRPr="00F55AFB" w:rsidRDefault="00C77D81" w:rsidP="00C77D81">
      <w:pPr>
        <w:rPr>
          <w:rFonts w:ascii="Corbel" w:hAnsi="Corbel"/>
        </w:rPr>
      </w:pPr>
    </w:p>
    <w:bookmarkEnd w:id="10"/>
    <w:p w14:paraId="2EA40E9E" w14:textId="752FEF06" w:rsidR="00C77D81" w:rsidRPr="00F55AFB" w:rsidRDefault="00C77D81" w:rsidP="00C77D81">
      <w:pPr>
        <w:pStyle w:val="Heading2"/>
        <w:numPr>
          <w:ilvl w:val="1"/>
          <w:numId w:val="33"/>
        </w:numPr>
        <w:jc w:val="both"/>
        <w:rPr>
          <w:rFonts w:ascii="Corbel" w:hAnsi="Corbel"/>
          <w:b/>
          <w:color w:val="121428" w:themeColor="text2" w:themeShade="80"/>
          <w:sz w:val="22"/>
          <w:szCs w:val="22"/>
        </w:rPr>
      </w:pPr>
      <w:r w:rsidRPr="00F55AFB">
        <w:rPr>
          <w:rFonts w:ascii="Corbel" w:hAnsi="Corbel"/>
          <w:b/>
          <w:color w:val="121428" w:themeColor="text2" w:themeShade="80"/>
          <w:sz w:val="22"/>
          <w:szCs w:val="22"/>
        </w:rPr>
        <w:t xml:space="preserve">Human Interest Story </w:t>
      </w:r>
    </w:p>
    <w:p w14:paraId="4ED63CDF" w14:textId="29CA2B4D" w:rsidR="005C541C" w:rsidRPr="00F55AFB" w:rsidRDefault="00C05C5C" w:rsidP="00C05C5C">
      <w:pPr>
        <w:jc w:val="center"/>
        <w:rPr>
          <w:rFonts w:ascii="Corbel" w:hAnsi="Corbel"/>
          <w:i/>
          <w:color w:val="002060"/>
          <w:sz w:val="22"/>
          <w:szCs w:val="22"/>
        </w:rPr>
      </w:pPr>
      <w:r w:rsidRPr="00F55AFB">
        <w:rPr>
          <w:rFonts w:ascii="Corbel" w:hAnsi="Corbel"/>
          <w:i/>
          <w:color w:val="002060"/>
          <w:sz w:val="22"/>
          <w:szCs w:val="22"/>
        </w:rPr>
        <w:t>Not Applicable</w:t>
      </w:r>
    </w:p>
    <w:p w14:paraId="36A613E5" w14:textId="77777777" w:rsidR="00F30266" w:rsidRPr="00F55AFB" w:rsidRDefault="00F30266" w:rsidP="00C05C5C">
      <w:pPr>
        <w:jc w:val="center"/>
        <w:rPr>
          <w:rFonts w:ascii="Corbel" w:hAnsi="Corbel"/>
          <w:i/>
          <w:color w:val="002060"/>
          <w:sz w:val="22"/>
          <w:szCs w:val="22"/>
        </w:rPr>
      </w:pPr>
    </w:p>
    <w:p w14:paraId="0B4A901F" w14:textId="77777777" w:rsidR="00F30266" w:rsidRPr="00F55AFB" w:rsidRDefault="00F30266" w:rsidP="00C05C5C">
      <w:pPr>
        <w:jc w:val="center"/>
        <w:rPr>
          <w:rFonts w:ascii="Corbel" w:hAnsi="Corbel"/>
          <w:i/>
          <w:color w:val="002060"/>
          <w:sz w:val="22"/>
          <w:szCs w:val="22"/>
        </w:rPr>
      </w:pPr>
    </w:p>
    <w:p w14:paraId="5BA6803F" w14:textId="77777777" w:rsidR="00F30266" w:rsidRPr="00F55AFB" w:rsidRDefault="00F30266" w:rsidP="00C05C5C">
      <w:pPr>
        <w:jc w:val="center"/>
        <w:rPr>
          <w:rFonts w:ascii="Corbel" w:hAnsi="Corbel"/>
          <w:i/>
          <w:color w:val="002060"/>
          <w:sz w:val="22"/>
          <w:szCs w:val="22"/>
        </w:rPr>
      </w:pPr>
    </w:p>
    <w:p w14:paraId="2685F011" w14:textId="77777777" w:rsidR="00F30266" w:rsidRPr="00F55AFB" w:rsidRDefault="00F30266" w:rsidP="00C05C5C">
      <w:pPr>
        <w:jc w:val="center"/>
        <w:rPr>
          <w:rFonts w:ascii="Corbel" w:hAnsi="Corbel"/>
          <w:i/>
          <w:color w:val="002060"/>
          <w:sz w:val="22"/>
          <w:szCs w:val="22"/>
        </w:rPr>
      </w:pPr>
    </w:p>
    <w:p w14:paraId="68CFB862" w14:textId="77777777" w:rsidR="00F30266" w:rsidRPr="00F55AFB" w:rsidRDefault="00F30266" w:rsidP="00C05C5C">
      <w:pPr>
        <w:jc w:val="center"/>
        <w:rPr>
          <w:rFonts w:ascii="Corbel" w:hAnsi="Corbel"/>
          <w:i/>
          <w:color w:val="002060"/>
          <w:sz w:val="22"/>
          <w:szCs w:val="22"/>
        </w:rPr>
      </w:pPr>
    </w:p>
    <w:p w14:paraId="7C3551C0" w14:textId="77777777" w:rsidR="00F30266" w:rsidRPr="00F55AFB" w:rsidRDefault="00F30266" w:rsidP="00C05C5C">
      <w:pPr>
        <w:jc w:val="center"/>
        <w:rPr>
          <w:rFonts w:ascii="Corbel" w:hAnsi="Corbel"/>
          <w:i/>
          <w:color w:val="002060"/>
          <w:sz w:val="22"/>
          <w:szCs w:val="22"/>
        </w:rPr>
      </w:pPr>
    </w:p>
    <w:p w14:paraId="7B31EFD2" w14:textId="77777777" w:rsidR="00F30266" w:rsidRPr="00F55AFB" w:rsidRDefault="00F30266" w:rsidP="00C05C5C">
      <w:pPr>
        <w:jc w:val="center"/>
        <w:rPr>
          <w:rFonts w:ascii="Corbel" w:hAnsi="Corbel"/>
          <w:i/>
          <w:color w:val="002060"/>
          <w:sz w:val="22"/>
          <w:szCs w:val="22"/>
        </w:rPr>
      </w:pPr>
    </w:p>
    <w:p w14:paraId="7A776CB2" w14:textId="77777777" w:rsidR="00F30266" w:rsidRPr="00F55AFB" w:rsidRDefault="00F30266" w:rsidP="00C05C5C">
      <w:pPr>
        <w:jc w:val="center"/>
        <w:rPr>
          <w:rFonts w:ascii="Corbel" w:hAnsi="Corbel"/>
          <w:i/>
          <w:color w:val="002060"/>
          <w:sz w:val="22"/>
          <w:szCs w:val="22"/>
        </w:rPr>
      </w:pPr>
    </w:p>
    <w:p w14:paraId="41718C0D" w14:textId="77777777" w:rsidR="00F30266" w:rsidRPr="00F55AFB" w:rsidRDefault="00F30266" w:rsidP="00C05C5C">
      <w:pPr>
        <w:jc w:val="center"/>
        <w:rPr>
          <w:rFonts w:ascii="Corbel" w:hAnsi="Corbel"/>
          <w:i/>
          <w:color w:val="002060"/>
          <w:sz w:val="22"/>
          <w:szCs w:val="22"/>
        </w:rPr>
      </w:pPr>
    </w:p>
    <w:p w14:paraId="4A2E266D" w14:textId="77777777" w:rsidR="00F30266" w:rsidRPr="00F55AFB" w:rsidRDefault="00F30266" w:rsidP="00C05C5C">
      <w:pPr>
        <w:jc w:val="center"/>
        <w:rPr>
          <w:rFonts w:ascii="Corbel" w:hAnsi="Corbel"/>
          <w:i/>
          <w:color w:val="002060"/>
          <w:sz w:val="22"/>
          <w:szCs w:val="22"/>
        </w:rPr>
      </w:pPr>
    </w:p>
    <w:p w14:paraId="75A7D016" w14:textId="77777777" w:rsidR="00F30266" w:rsidRPr="00F55AFB" w:rsidRDefault="00F30266" w:rsidP="00C05C5C">
      <w:pPr>
        <w:jc w:val="center"/>
        <w:rPr>
          <w:rFonts w:ascii="Corbel" w:hAnsi="Corbel"/>
          <w:i/>
          <w:color w:val="002060"/>
          <w:sz w:val="22"/>
          <w:szCs w:val="22"/>
        </w:rPr>
      </w:pPr>
    </w:p>
    <w:p w14:paraId="50805D26" w14:textId="77777777" w:rsidR="00F30266" w:rsidRPr="00F55AFB" w:rsidRDefault="00F30266" w:rsidP="00C05C5C">
      <w:pPr>
        <w:jc w:val="center"/>
        <w:rPr>
          <w:rFonts w:ascii="Corbel" w:hAnsi="Corbel"/>
          <w:i/>
          <w:color w:val="002060"/>
          <w:sz w:val="22"/>
          <w:szCs w:val="22"/>
        </w:rPr>
      </w:pPr>
    </w:p>
    <w:p w14:paraId="0FCA9A89" w14:textId="77777777" w:rsidR="00F30266" w:rsidRPr="00F55AFB" w:rsidRDefault="00F30266" w:rsidP="00C05C5C">
      <w:pPr>
        <w:jc w:val="center"/>
        <w:rPr>
          <w:rFonts w:ascii="Corbel" w:hAnsi="Corbel"/>
          <w:i/>
          <w:color w:val="002060"/>
          <w:sz w:val="22"/>
          <w:szCs w:val="22"/>
        </w:rPr>
      </w:pPr>
    </w:p>
    <w:p w14:paraId="476FDBE0" w14:textId="77777777" w:rsidR="00F30266" w:rsidRPr="00F55AFB" w:rsidRDefault="00F30266" w:rsidP="00C05C5C">
      <w:pPr>
        <w:jc w:val="center"/>
        <w:rPr>
          <w:rFonts w:ascii="Corbel" w:hAnsi="Corbel"/>
          <w:i/>
          <w:color w:val="002060"/>
          <w:sz w:val="22"/>
          <w:szCs w:val="22"/>
        </w:rPr>
      </w:pPr>
    </w:p>
    <w:p w14:paraId="6D701782" w14:textId="77777777" w:rsidR="00F30266" w:rsidRPr="00F55AFB" w:rsidRDefault="00F30266" w:rsidP="00C05C5C">
      <w:pPr>
        <w:jc w:val="center"/>
        <w:rPr>
          <w:rFonts w:ascii="Corbel" w:hAnsi="Corbel"/>
          <w:i/>
          <w:color w:val="002060"/>
          <w:sz w:val="22"/>
          <w:szCs w:val="22"/>
        </w:rPr>
      </w:pPr>
    </w:p>
    <w:p w14:paraId="1A3B2469" w14:textId="77777777" w:rsidR="00F30266" w:rsidRPr="00F55AFB" w:rsidRDefault="00F30266" w:rsidP="00C05C5C">
      <w:pPr>
        <w:jc w:val="center"/>
        <w:rPr>
          <w:rFonts w:ascii="Corbel" w:hAnsi="Corbel"/>
          <w:i/>
          <w:color w:val="002060"/>
          <w:sz w:val="22"/>
          <w:szCs w:val="22"/>
        </w:rPr>
      </w:pPr>
    </w:p>
    <w:p w14:paraId="4BCDE11A" w14:textId="77777777" w:rsidR="00F30266" w:rsidRPr="00F55AFB" w:rsidRDefault="00F30266" w:rsidP="00C05C5C">
      <w:pPr>
        <w:jc w:val="center"/>
        <w:rPr>
          <w:rFonts w:ascii="Corbel" w:hAnsi="Corbel"/>
          <w:i/>
          <w:color w:val="002060"/>
          <w:sz w:val="22"/>
          <w:szCs w:val="22"/>
        </w:rPr>
      </w:pPr>
    </w:p>
    <w:p w14:paraId="4F5B0D6A" w14:textId="77777777" w:rsidR="00F30266" w:rsidRPr="00F55AFB" w:rsidRDefault="00F30266" w:rsidP="00C05C5C">
      <w:pPr>
        <w:jc w:val="center"/>
        <w:rPr>
          <w:rFonts w:ascii="Corbel" w:hAnsi="Corbel"/>
          <w:i/>
          <w:color w:val="002060"/>
          <w:sz w:val="22"/>
          <w:szCs w:val="22"/>
        </w:rPr>
      </w:pPr>
    </w:p>
    <w:p w14:paraId="7482923D" w14:textId="77777777" w:rsidR="00F30266" w:rsidRPr="00F55AFB" w:rsidRDefault="00F30266" w:rsidP="00C05C5C">
      <w:pPr>
        <w:jc w:val="center"/>
        <w:rPr>
          <w:rFonts w:ascii="Corbel" w:hAnsi="Corbel"/>
          <w:i/>
          <w:color w:val="002060"/>
          <w:sz w:val="22"/>
          <w:szCs w:val="22"/>
        </w:rPr>
      </w:pPr>
    </w:p>
    <w:p w14:paraId="3E51FFF1" w14:textId="77777777" w:rsidR="00C35A32" w:rsidRPr="00F55AFB" w:rsidRDefault="00C35A32" w:rsidP="00184C4B">
      <w:pPr>
        <w:jc w:val="both"/>
        <w:rPr>
          <w:rFonts w:ascii="Corbel" w:hAnsi="Corbel"/>
          <w:b/>
          <w:sz w:val="22"/>
          <w:szCs w:val="22"/>
        </w:rPr>
      </w:pPr>
    </w:p>
    <w:p w14:paraId="035DBB82" w14:textId="2CBD9F55" w:rsidR="009605EB" w:rsidRPr="00F55AFB" w:rsidRDefault="00660472" w:rsidP="00660472">
      <w:pPr>
        <w:pStyle w:val="Heading1"/>
        <w:ind w:left="360"/>
        <w:jc w:val="both"/>
        <w:rPr>
          <w:rFonts w:ascii="Corbel" w:hAnsi="Corbel"/>
          <w:b/>
          <w:sz w:val="28"/>
          <w:szCs w:val="28"/>
        </w:rPr>
      </w:pPr>
      <w:bookmarkStart w:id="11" w:name="_Toc143078875"/>
      <w:bookmarkStart w:id="12" w:name="_Hlk171591855"/>
      <w:r w:rsidRPr="00F55AFB">
        <w:rPr>
          <w:rFonts w:ascii="Corbel" w:hAnsi="Corbel"/>
          <w:b/>
          <w:sz w:val="28"/>
          <w:szCs w:val="28"/>
        </w:rPr>
        <w:t>4</w:t>
      </w:r>
      <w:r w:rsidR="00344648" w:rsidRPr="00F55AFB">
        <w:rPr>
          <w:rFonts w:ascii="Corbel" w:hAnsi="Corbel"/>
          <w:b/>
          <w:sz w:val="28"/>
          <w:szCs w:val="28"/>
        </w:rPr>
        <w:t>Cross cutting issues</w:t>
      </w:r>
      <w:bookmarkEnd w:id="11"/>
      <w:r w:rsidR="00F60C0C" w:rsidRPr="00F55AFB">
        <w:rPr>
          <w:rFonts w:ascii="Corbel" w:hAnsi="Corbel"/>
          <w:b/>
          <w:sz w:val="28"/>
          <w:szCs w:val="28"/>
        </w:rPr>
        <w:t>:</w:t>
      </w:r>
    </w:p>
    <w:p w14:paraId="3DEF292B" w14:textId="56494B47" w:rsidR="00344648" w:rsidRPr="00F55AFB" w:rsidRDefault="00344648" w:rsidP="00660472">
      <w:pPr>
        <w:pStyle w:val="Heading2"/>
        <w:numPr>
          <w:ilvl w:val="1"/>
          <w:numId w:val="46"/>
        </w:numPr>
        <w:jc w:val="both"/>
        <w:rPr>
          <w:rFonts w:ascii="Corbel" w:hAnsi="Corbel"/>
          <w:b/>
          <w:color w:val="121428" w:themeColor="text2" w:themeShade="80"/>
          <w:sz w:val="24"/>
          <w:szCs w:val="24"/>
        </w:rPr>
      </w:pPr>
      <w:bookmarkStart w:id="13" w:name="_Toc471310034"/>
      <w:bookmarkStart w:id="14" w:name="_Toc143078876"/>
      <w:r w:rsidRPr="00F55AFB">
        <w:rPr>
          <w:rFonts w:ascii="Corbel" w:hAnsi="Corbel"/>
          <w:b/>
          <w:color w:val="121428" w:themeColor="text2" w:themeShade="80"/>
          <w:sz w:val="24"/>
          <w:szCs w:val="24"/>
          <w:lang w:val="en"/>
        </w:rPr>
        <w:t xml:space="preserve">Gender results </w:t>
      </w:r>
      <w:bookmarkEnd w:id="13"/>
      <w:bookmarkEnd w:id="14"/>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6030"/>
        <w:gridCol w:w="2986"/>
      </w:tblGrid>
      <w:tr w:rsidR="00344648" w:rsidRPr="00F55AFB" w14:paraId="3F055F24" w14:textId="77777777" w:rsidTr="005A12ED">
        <w:tc>
          <w:tcPr>
            <w:tcW w:w="6030" w:type="dxa"/>
            <w:shd w:val="clear" w:color="auto" w:fill="D9DFEF" w:themeFill="accent1" w:themeFillTint="33"/>
          </w:tcPr>
          <w:p w14:paraId="1B0B2047" w14:textId="77777777" w:rsidR="00344648" w:rsidRPr="00F55AFB" w:rsidRDefault="00344648" w:rsidP="00184C4B">
            <w:pPr>
              <w:jc w:val="both"/>
              <w:rPr>
                <w:rFonts w:ascii="Corbel" w:hAnsi="Corbel"/>
                <w:b/>
                <w:color w:val="002060"/>
                <w:sz w:val="22"/>
                <w:szCs w:val="22"/>
              </w:rPr>
            </w:pPr>
            <w:r w:rsidRPr="00F55AFB">
              <w:rPr>
                <w:rFonts w:ascii="Corbel" w:hAnsi="Corbel"/>
                <w:b/>
                <w:color w:val="002060"/>
                <w:sz w:val="22"/>
                <w:szCs w:val="22"/>
              </w:rPr>
              <w:t>Gender results</w:t>
            </w:r>
          </w:p>
        </w:tc>
        <w:tc>
          <w:tcPr>
            <w:tcW w:w="2986" w:type="dxa"/>
            <w:shd w:val="clear" w:color="auto" w:fill="D9DFEF" w:themeFill="accent1" w:themeFillTint="33"/>
          </w:tcPr>
          <w:p w14:paraId="14E20C7A" w14:textId="77777777" w:rsidR="00344648" w:rsidRPr="00F55AFB" w:rsidRDefault="00344648" w:rsidP="00184C4B">
            <w:pPr>
              <w:jc w:val="both"/>
              <w:rPr>
                <w:rFonts w:ascii="Corbel" w:hAnsi="Corbel"/>
                <w:b/>
                <w:color w:val="002060"/>
                <w:sz w:val="22"/>
                <w:szCs w:val="22"/>
              </w:rPr>
            </w:pPr>
            <w:r w:rsidRPr="00F55AFB">
              <w:rPr>
                <w:rFonts w:ascii="Corbel" w:hAnsi="Corbel"/>
                <w:b/>
                <w:color w:val="002060"/>
                <w:sz w:val="22"/>
                <w:szCs w:val="22"/>
              </w:rPr>
              <w:t>Evidence</w:t>
            </w:r>
          </w:p>
        </w:tc>
      </w:tr>
      <w:tr w:rsidR="00344648" w:rsidRPr="00F55AFB" w14:paraId="4316828E" w14:textId="77777777" w:rsidTr="005A12ED">
        <w:tc>
          <w:tcPr>
            <w:tcW w:w="6030" w:type="dxa"/>
          </w:tcPr>
          <w:p w14:paraId="4C1FB21B" w14:textId="5F75B987" w:rsidR="00057B0C" w:rsidRPr="00F55AFB" w:rsidRDefault="00057B0C" w:rsidP="00057B0C">
            <w:pPr>
              <w:jc w:val="both"/>
              <w:rPr>
                <w:rFonts w:ascii="Corbel" w:hAnsi="Corbel"/>
                <w:bCs/>
                <w:color w:val="002060"/>
                <w:sz w:val="22"/>
                <w:szCs w:val="22"/>
                <w:lang w:val="en-GB"/>
              </w:rPr>
            </w:pPr>
            <w:r w:rsidRPr="00F55AFB">
              <w:rPr>
                <w:rFonts w:ascii="Corbel" w:hAnsi="Corbel"/>
                <w:b/>
                <w:color w:val="002060"/>
                <w:sz w:val="22"/>
                <w:szCs w:val="22"/>
              </w:rPr>
              <w:t xml:space="preserve">Gender result 1: </w:t>
            </w:r>
            <w:r w:rsidR="002F62E6" w:rsidRPr="00F55AFB">
              <w:rPr>
                <w:rFonts w:ascii="Corbel" w:hAnsi="Corbel"/>
                <w:bCs/>
                <w:color w:val="002060"/>
                <w:sz w:val="22"/>
                <w:szCs w:val="22"/>
              </w:rPr>
              <w:t xml:space="preserve">Not </w:t>
            </w:r>
            <w:r w:rsidR="00343055" w:rsidRPr="00F55AFB">
              <w:rPr>
                <w:rFonts w:ascii="Corbel" w:hAnsi="Corbel"/>
                <w:bCs/>
                <w:color w:val="002060"/>
                <w:sz w:val="22"/>
                <w:szCs w:val="22"/>
              </w:rPr>
              <w:t xml:space="preserve">yet applicable in 2024 </w:t>
            </w:r>
            <w:r w:rsidR="002F62E6" w:rsidRPr="00F55AFB">
              <w:rPr>
                <w:rFonts w:ascii="Corbel" w:hAnsi="Corbel"/>
                <w:bCs/>
                <w:color w:val="002060"/>
                <w:sz w:val="22"/>
                <w:szCs w:val="22"/>
              </w:rPr>
              <w:t xml:space="preserve"> </w:t>
            </w:r>
          </w:p>
        </w:tc>
        <w:tc>
          <w:tcPr>
            <w:tcW w:w="2986" w:type="dxa"/>
          </w:tcPr>
          <w:p w14:paraId="7700A154" w14:textId="56D161B5" w:rsidR="00057B0C" w:rsidRPr="00F55AFB" w:rsidRDefault="00344648" w:rsidP="00057B0C">
            <w:pPr>
              <w:jc w:val="both"/>
              <w:rPr>
                <w:rFonts w:ascii="Corbel" w:hAnsi="Corbel"/>
                <w:b/>
                <w:color w:val="002060"/>
                <w:sz w:val="22"/>
                <w:szCs w:val="22"/>
                <w:lang w:val="en-GB"/>
              </w:rPr>
            </w:pPr>
            <w:r w:rsidRPr="00F55AFB">
              <w:rPr>
                <w:rFonts w:ascii="Corbel" w:hAnsi="Corbel"/>
                <w:b/>
                <w:color w:val="002060"/>
                <w:sz w:val="22"/>
                <w:szCs w:val="22"/>
              </w:rPr>
              <w:t>Evidence 1</w:t>
            </w:r>
            <w:r w:rsidR="00057B0C" w:rsidRPr="00F55AFB">
              <w:rPr>
                <w:rFonts w:ascii="Corbel" w:hAnsi="Corbel"/>
                <w:b/>
                <w:color w:val="002060"/>
                <w:sz w:val="22"/>
                <w:szCs w:val="22"/>
                <w:lang w:val="en-GB"/>
              </w:rPr>
              <w:t xml:space="preserve">:  </w:t>
            </w:r>
            <w:r w:rsidR="002F62E6" w:rsidRPr="00F55AFB">
              <w:rPr>
                <w:rFonts w:ascii="Corbel" w:hAnsi="Corbel"/>
                <w:b/>
                <w:color w:val="002060"/>
                <w:sz w:val="22"/>
                <w:szCs w:val="22"/>
                <w:lang w:val="en-GB"/>
              </w:rPr>
              <w:t>NIL</w:t>
            </w:r>
            <w:r w:rsidR="00057B0C" w:rsidRPr="00F55AFB">
              <w:rPr>
                <w:rFonts w:ascii="Corbel" w:hAnsi="Corbel"/>
                <w:b/>
                <w:color w:val="002060"/>
                <w:sz w:val="22"/>
                <w:szCs w:val="22"/>
                <w:lang w:val="en-GB"/>
              </w:rPr>
              <w:t xml:space="preserve"> </w:t>
            </w:r>
          </w:p>
          <w:p w14:paraId="6E3A0674" w14:textId="191B7844" w:rsidR="00344648" w:rsidRPr="00F55AFB" w:rsidRDefault="00344648" w:rsidP="00184C4B">
            <w:pPr>
              <w:jc w:val="both"/>
              <w:rPr>
                <w:rFonts w:ascii="Corbel" w:hAnsi="Corbel"/>
                <w:b/>
                <w:color w:val="002060"/>
                <w:sz w:val="22"/>
                <w:szCs w:val="22"/>
              </w:rPr>
            </w:pPr>
            <w:r w:rsidRPr="00F55AFB">
              <w:rPr>
                <w:rFonts w:ascii="Corbel" w:hAnsi="Corbel"/>
                <w:b/>
                <w:color w:val="002060"/>
                <w:sz w:val="22"/>
                <w:szCs w:val="22"/>
              </w:rPr>
              <w:t xml:space="preserve"> </w:t>
            </w:r>
          </w:p>
        </w:tc>
      </w:tr>
    </w:tbl>
    <w:p w14:paraId="5D5DEB8A" w14:textId="77777777" w:rsidR="002773C3" w:rsidRPr="00F55AFB" w:rsidRDefault="002773C3" w:rsidP="00CE5E48">
      <w:pPr>
        <w:jc w:val="both"/>
        <w:rPr>
          <w:rFonts w:ascii="Corbel" w:hAnsi="Corbel"/>
          <w:lang w:val="en"/>
        </w:rPr>
      </w:pPr>
    </w:p>
    <w:p w14:paraId="520FC8B6" w14:textId="584C2980" w:rsidR="005C7DB5" w:rsidRPr="00F55AFB" w:rsidRDefault="005C7DB5" w:rsidP="005C7DB5">
      <w:pPr>
        <w:jc w:val="both"/>
        <w:rPr>
          <w:rFonts w:ascii="Corbel" w:hAnsi="Corbel"/>
          <w:color w:val="374C80" w:themeColor="accent1" w:themeShade="BF"/>
          <w:sz w:val="22"/>
          <w:szCs w:val="22"/>
        </w:rPr>
      </w:pPr>
      <w:r w:rsidRPr="00F55AFB">
        <w:rPr>
          <w:rFonts w:ascii="Corbel" w:hAnsi="Corbel"/>
          <w:b/>
          <w:bCs/>
          <w:color w:val="374C80" w:themeColor="accent1" w:themeShade="BF"/>
          <w:sz w:val="22"/>
          <w:szCs w:val="22"/>
        </w:rPr>
        <w:t>Gender strategy</w:t>
      </w:r>
      <w:r w:rsidR="00CE5E48" w:rsidRPr="00F55AFB">
        <w:rPr>
          <w:rFonts w:ascii="Corbel" w:hAnsi="Corbel"/>
          <w:b/>
          <w:bCs/>
          <w:color w:val="374C80" w:themeColor="accent1" w:themeShade="BF"/>
          <w:sz w:val="22"/>
          <w:szCs w:val="22"/>
        </w:rPr>
        <w:t xml:space="preserve">: </w:t>
      </w:r>
      <w:r w:rsidR="00CE5E48" w:rsidRPr="00F55AFB">
        <w:rPr>
          <w:rFonts w:ascii="Corbel" w:hAnsi="Corbel"/>
          <w:color w:val="374C80" w:themeColor="accent1" w:themeShade="BF"/>
          <w:sz w:val="22"/>
          <w:szCs w:val="22"/>
        </w:rPr>
        <w:t>The IP contract has ended and no sufficient funds to re-</w:t>
      </w:r>
      <w:r w:rsidR="00717DCD" w:rsidRPr="00F55AFB">
        <w:rPr>
          <w:rFonts w:ascii="Corbel" w:hAnsi="Corbel"/>
          <w:color w:val="374C80" w:themeColor="accent1" w:themeShade="BF"/>
          <w:sz w:val="22"/>
          <w:szCs w:val="22"/>
        </w:rPr>
        <w:t>engage the</w:t>
      </w:r>
      <w:r w:rsidR="00CE5E48" w:rsidRPr="00F55AFB">
        <w:rPr>
          <w:rFonts w:ascii="Corbel" w:hAnsi="Corbel"/>
          <w:color w:val="374C80" w:themeColor="accent1" w:themeShade="BF"/>
          <w:sz w:val="22"/>
          <w:szCs w:val="22"/>
        </w:rPr>
        <w:t xml:space="preserve"> IP. </w:t>
      </w:r>
    </w:p>
    <w:p w14:paraId="75A3A082" w14:textId="77777777" w:rsidR="008B4CE3" w:rsidRPr="00F55AFB" w:rsidRDefault="008B4CE3" w:rsidP="00345B9F">
      <w:pPr>
        <w:jc w:val="both"/>
        <w:rPr>
          <w:rFonts w:ascii="Corbel" w:hAnsi="Corbel"/>
          <w:lang w:val="en"/>
        </w:rPr>
      </w:pPr>
    </w:p>
    <w:p w14:paraId="5AD18176" w14:textId="77777777" w:rsidR="00343055" w:rsidRPr="00F55AFB" w:rsidRDefault="00343055" w:rsidP="00660472">
      <w:pPr>
        <w:pStyle w:val="Heading2"/>
        <w:numPr>
          <w:ilvl w:val="1"/>
          <w:numId w:val="46"/>
        </w:numPr>
        <w:autoSpaceDE w:val="0"/>
        <w:autoSpaceDN w:val="0"/>
        <w:adjustRightInd w:val="0"/>
        <w:spacing w:line="276" w:lineRule="auto"/>
        <w:jc w:val="both"/>
        <w:rPr>
          <w:rFonts w:ascii="Corbel" w:hAnsi="Corbel"/>
          <w:b/>
          <w:color w:val="121428" w:themeColor="text2" w:themeShade="80"/>
          <w:sz w:val="24"/>
          <w:szCs w:val="24"/>
          <w:lang w:val="en"/>
        </w:rPr>
      </w:pPr>
      <w:bookmarkStart w:id="15" w:name="_Toc471310035"/>
      <w:bookmarkStart w:id="16" w:name="_Toc143078878"/>
      <w:r w:rsidRPr="00F55AFB">
        <w:rPr>
          <w:rFonts w:ascii="Corbel" w:hAnsi="Corbel"/>
          <w:b/>
          <w:color w:val="121428" w:themeColor="text2" w:themeShade="80"/>
          <w:sz w:val="24"/>
          <w:szCs w:val="24"/>
          <w:lang w:val="en"/>
        </w:rPr>
        <w:t xml:space="preserve">Digital Solutions </w:t>
      </w:r>
    </w:p>
    <w:p w14:paraId="47E4F49D" w14:textId="2E825D63" w:rsidR="00343055" w:rsidRPr="00F55AFB" w:rsidRDefault="0076162A" w:rsidP="0076162A">
      <w:pPr>
        <w:jc w:val="both"/>
        <w:rPr>
          <w:rFonts w:ascii="Corbel" w:eastAsiaTheme="minorHAnsi" w:hAnsi="Corbel" w:cs="Calibri"/>
          <w:sz w:val="22"/>
          <w:szCs w:val="22"/>
        </w:rPr>
      </w:pPr>
      <w:r w:rsidRPr="00F55AFB">
        <w:rPr>
          <w:rFonts w:ascii="Corbel" w:eastAsiaTheme="minorHAnsi" w:hAnsi="Corbel" w:cs="Calibri"/>
          <w:sz w:val="22"/>
          <w:szCs w:val="22"/>
        </w:rPr>
        <w:t>The digital solution for iVerify in the context of elections and news misinformation is a comprehensive online platform offering fact-checking, AI-powered chatbots, news and information monitoring, user reporting systems, digital media literacy tools, collaboration platforms, and analytics dashboards. This integrated solution enables users to verify information accuracy, report suspicious content, access unbiased election information, and develop critical thinking skills to combat misinformation. By providing a centralized hub for fact-checking and election information, iVerify promotes informed decision-making, foster fact-based discourse, and counter the spread of misinformation in the digital landscape.</w:t>
      </w:r>
    </w:p>
    <w:p w14:paraId="32C01078" w14:textId="77777777" w:rsidR="0076162A" w:rsidRPr="00F55AFB" w:rsidRDefault="0076162A" w:rsidP="0076162A">
      <w:pPr>
        <w:jc w:val="both"/>
        <w:rPr>
          <w:rFonts w:ascii="Corbel" w:eastAsiaTheme="minorHAnsi" w:hAnsi="Corbel"/>
        </w:rPr>
      </w:pPr>
    </w:p>
    <w:p w14:paraId="54F0AC4D" w14:textId="31A56AF5" w:rsidR="00EA009D" w:rsidRPr="00F55AFB" w:rsidRDefault="00F30266" w:rsidP="00F30266">
      <w:pPr>
        <w:pStyle w:val="Heading2"/>
        <w:autoSpaceDE w:val="0"/>
        <w:autoSpaceDN w:val="0"/>
        <w:adjustRightInd w:val="0"/>
        <w:spacing w:line="276" w:lineRule="auto"/>
        <w:ind w:firstLine="720"/>
        <w:jc w:val="both"/>
        <w:rPr>
          <w:rFonts w:ascii="Corbel" w:eastAsiaTheme="minorHAnsi" w:hAnsi="Corbel" w:cs="Calibri"/>
          <w:color w:val="auto"/>
          <w:sz w:val="22"/>
          <w:szCs w:val="22"/>
        </w:rPr>
      </w:pPr>
      <w:r w:rsidRPr="00F55AFB">
        <w:rPr>
          <w:rFonts w:ascii="Corbel" w:eastAsiaTheme="minorHAnsi" w:hAnsi="Corbel" w:cs="Calibri"/>
          <w:b/>
          <w:bCs/>
          <w:color w:val="auto"/>
          <w:sz w:val="22"/>
          <w:szCs w:val="22"/>
        </w:rPr>
        <w:lastRenderedPageBreak/>
        <w:t xml:space="preserve">4.3 </w:t>
      </w:r>
      <w:r w:rsidRPr="00F55AFB">
        <w:rPr>
          <w:rFonts w:ascii="Corbel" w:eastAsiaTheme="minorHAnsi" w:hAnsi="Corbel" w:cs="Calibri"/>
          <w:b/>
          <w:bCs/>
          <w:color w:val="auto"/>
          <w:sz w:val="22"/>
          <w:szCs w:val="22"/>
        </w:rPr>
        <w:tab/>
      </w:r>
      <w:r w:rsidR="00344648" w:rsidRPr="00F55AFB">
        <w:rPr>
          <w:rFonts w:ascii="Corbel" w:hAnsi="Corbel"/>
          <w:b/>
          <w:color w:val="121428" w:themeColor="text2" w:themeShade="80"/>
          <w:sz w:val="24"/>
          <w:szCs w:val="24"/>
          <w:lang w:val="en"/>
        </w:rPr>
        <w:t xml:space="preserve">Partnerships </w:t>
      </w:r>
      <w:bookmarkEnd w:id="15"/>
      <w:bookmarkEnd w:id="16"/>
    </w:p>
    <w:p w14:paraId="1908557E" w14:textId="2D70A181" w:rsidR="005C7DB5" w:rsidRPr="00F55AFB" w:rsidRDefault="005C7DB5" w:rsidP="00EA009D">
      <w:pPr>
        <w:pStyle w:val="Heading2"/>
        <w:autoSpaceDE w:val="0"/>
        <w:autoSpaceDN w:val="0"/>
        <w:adjustRightInd w:val="0"/>
        <w:spacing w:line="276" w:lineRule="auto"/>
        <w:jc w:val="both"/>
        <w:rPr>
          <w:rFonts w:ascii="Corbel" w:eastAsiaTheme="minorHAnsi" w:hAnsi="Corbel" w:cs="Calibri"/>
          <w:color w:val="auto"/>
          <w:sz w:val="22"/>
          <w:szCs w:val="22"/>
        </w:rPr>
      </w:pPr>
      <w:r w:rsidRPr="00F55AFB">
        <w:rPr>
          <w:rFonts w:ascii="Corbel" w:eastAsiaTheme="minorHAnsi" w:hAnsi="Corbel" w:cs="Calibri"/>
          <w:color w:val="auto"/>
          <w:sz w:val="22"/>
          <w:szCs w:val="22"/>
        </w:rPr>
        <w:t>Given the short timeframe between now and election day, the ongoing support provided by other electoral assistance providers, and the broader UN presence and ongoing support to Nigeria, the project will build on opportunities for synergies and coordination both between UN/UNDP projects and programmes and beyond. Rather than duplicating, complementing existing efforts by tapping into existing relations and networks, building on existing research, and topping off where gaps exist, will serve to maximize impact in the few months left before the elections. Some of the activities included in this project document have already been kick-off through the availability of internal UNDP funds, which are highlighted as “Phase 1 activities”. Partnership building will be vital for the post-electoral phase, as well. The current project builds upon the previous electoral assistance provided through the Democratic Governance for Development Project that ran from 2010 to 2015 and the underfunded Support to Integrity and Democratic Empowerment Project that ran from 2018 to 2019, as well as the continued support provided to strengthen the enabling environment for elections. The current project will further build upon several governance-related priority areas that UNDP is supporting through other projects including support to the security sector and peace architecture, youth empowerment and the opportunities created through Imagine Nigeria; building synergies and ensuring complementarity to increase impact in the long term. By framing the project’s objectives as thematic pillars aligned with the SDGs, areas of collaboration are easily identified.</w:t>
      </w:r>
    </w:p>
    <w:p w14:paraId="1E9785F1" w14:textId="1ACBF270" w:rsidR="00344648" w:rsidRPr="00F55AFB" w:rsidRDefault="00344648" w:rsidP="00F30266">
      <w:pPr>
        <w:pStyle w:val="Heading2"/>
        <w:numPr>
          <w:ilvl w:val="1"/>
          <w:numId w:val="53"/>
        </w:numPr>
        <w:jc w:val="both"/>
        <w:rPr>
          <w:rFonts w:ascii="Corbel" w:hAnsi="Corbel"/>
          <w:b/>
          <w:color w:val="121428" w:themeColor="text2" w:themeShade="80"/>
          <w:sz w:val="24"/>
          <w:szCs w:val="24"/>
          <w:lang w:val="en"/>
        </w:rPr>
      </w:pPr>
      <w:bookmarkStart w:id="17" w:name="_Toc471310036"/>
      <w:bookmarkStart w:id="18" w:name="_Toc143078879"/>
      <w:r w:rsidRPr="00F55AFB">
        <w:rPr>
          <w:rFonts w:ascii="Corbel" w:hAnsi="Corbel"/>
          <w:b/>
          <w:color w:val="121428" w:themeColor="text2" w:themeShade="80"/>
          <w:sz w:val="24"/>
          <w:szCs w:val="24"/>
          <w:lang w:val="en"/>
        </w:rPr>
        <w:t xml:space="preserve">Environmental Considerations </w:t>
      </w:r>
      <w:bookmarkEnd w:id="17"/>
      <w:bookmarkEnd w:id="18"/>
    </w:p>
    <w:p w14:paraId="08274E2E" w14:textId="1A2655E9" w:rsidR="00C40AB4" w:rsidRPr="00F55AFB" w:rsidRDefault="005C7DB5" w:rsidP="7A5425BB">
      <w:pPr>
        <w:jc w:val="both"/>
        <w:rPr>
          <w:rFonts w:ascii="Corbel" w:hAnsi="Corbel"/>
          <w:sz w:val="22"/>
          <w:szCs w:val="22"/>
          <w:lang w:val="en-US"/>
        </w:rPr>
      </w:pPr>
      <w:bookmarkStart w:id="19" w:name="_Toc471310038"/>
      <w:r w:rsidRPr="00F55AFB">
        <w:rPr>
          <w:rFonts w:ascii="Corbel" w:hAnsi="Corbel"/>
          <w:sz w:val="22"/>
          <w:szCs w:val="22"/>
          <w:lang w:val="en-US"/>
        </w:rPr>
        <w:t>The project has taken appropriate actions to ensure that its implementation is environmentally sensitive and that all project equipment procured are environmentally friendly. These included environmental considerations during consultations, planning, and implementation. It also took steps to mitigate any direct negative impact on environmental and climate change within the reporting period. These included compliance with UN policy on the use of plastic products. Nonetheless, continuous efforts are being exercised to monitor and obviate any unintended negative impact that the project implementation might have on the environment and climate change.</w:t>
      </w:r>
    </w:p>
    <w:p w14:paraId="5727D151" w14:textId="77777777" w:rsidR="00423BCE" w:rsidRPr="00F55AFB" w:rsidRDefault="00423BCE" w:rsidP="7A5425BB">
      <w:pPr>
        <w:jc w:val="both"/>
        <w:rPr>
          <w:rFonts w:ascii="Corbel" w:hAnsi="Corbel"/>
          <w:sz w:val="22"/>
          <w:szCs w:val="22"/>
          <w:lang w:val="en-US"/>
        </w:rPr>
      </w:pPr>
    </w:p>
    <w:p w14:paraId="1E96B8F9" w14:textId="77777777" w:rsidR="0076162A" w:rsidRPr="00F55AFB" w:rsidRDefault="0076162A" w:rsidP="7A5425BB">
      <w:pPr>
        <w:jc w:val="both"/>
        <w:rPr>
          <w:rFonts w:ascii="Corbel" w:hAnsi="Corbel"/>
          <w:sz w:val="22"/>
          <w:szCs w:val="22"/>
          <w:lang w:val="en-US"/>
        </w:rPr>
      </w:pPr>
    </w:p>
    <w:p w14:paraId="18ABC53C" w14:textId="06AB9B2F" w:rsidR="00423BCE" w:rsidRPr="00F55AFB" w:rsidRDefault="00423BCE" w:rsidP="00F30266">
      <w:pPr>
        <w:pStyle w:val="Heading2"/>
        <w:numPr>
          <w:ilvl w:val="1"/>
          <w:numId w:val="53"/>
        </w:numPr>
        <w:rPr>
          <w:rFonts w:ascii="Corbel" w:hAnsi="Corbel"/>
          <w:b/>
          <w:color w:val="121428" w:themeColor="text2" w:themeShade="80"/>
          <w:sz w:val="24"/>
          <w:szCs w:val="24"/>
          <w:lang w:val="en"/>
        </w:rPr>
      </w:pPr>
      <w:bookmarkStart w:id="20" w:name="_Toc132623971"/>
      <w:r w:rsidRPr="00F55AFB">
        <w:rPr>
          <w:rFonts w:ascii="Corbel" w:hAnsi="Corbel"/>
          <w:b/>
          <w:color w:val="121428" w:themeColor="text2" w:themeShade="80"/>
          <w:sz w:val="24"/>
          <w:szCs w:val="24"/>
          <w:lang w:val="en"/>
        </w:rPr>
        <w:t xml:space="preserve">South to South and Triangular Cooperation </w:t>
      </w:r>
      <w:bookmarkEnd w:id="20"/>
    </w:p>
    <w:p w14:paraId="10BA3E4E" w14:textId="77777777" w:rsidR="00423BCE" w:rsidRPr="00F55AFB" w:rsidRDefault="00423BCE" w:rsidP="00423BCE">
      <w:pPr>
        <w:rPr>
          <w:rFonts w:ascii="Corbel" w:hAnsi="Corbel"/>
          <w:b/>
          <w:i/>
          <w:sz w:val="22"/>
          <w:szCs w:val="22"/>
        </w:rPr>
      </w:pPr>
    </w:p>
    <w:tbl>
      <w:tblPr>
        <w:tblStyle w:val="TableGrid"/>
        <w:tblW w:w="0" w:type="auto"/>
        <w:tblInd w:w="142" w:type="dxa"/>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1781"/>
        <w:gridCol w:w="7103"/>
      </w:tblGrid>
      <w:tr w:rsidR="00423BCE" w:rsidRPr="00F55AFB" w14:paraId="667C9C38" w14:textId="77777777" w:rsidTr="00D46A8A">
        <w:tc>
          <w:tcPr>
            <w:tcW w:w="1781" w:type="dxa"/>
            <w:shd w:val="clear" w:color="auto" w:fill="D9DFEF" w:themeFill="accent1" w:themeFillTint="33"/>
          </w:tcPr>
          <w:p w14:paraId="53F4EFF4" w14:textId="77777777" w:rsidR="00423BCE" w:rsidRPr="00F55AFB" w:rsidRDefault="00423BCE" w:rsidP="00D46A8A">
            <w:pPr>
              <w:rPr>
                <w:rFonts w:ascii="Corbel" w:hAnsi="Corbel"/>
                <w:b/>
                <w:color w:val="002060"/>
                <w:sz w:val="22"/>
                <w:szCs w:val="22"/>
              </w:rPr>
            </w:pPr>
            <w:r w:rsidRPr="00F55AFB">
              <w:rPr>
                <w:rFonts w:ascii="Corbel" w:hAnsi="Corbel"/>
                <w:b/>
                <w:color w:val="002060"/>
                <w:sz w:val="22"/>
                <w:szCs w:val="22"/>
              </w:rPr>
              <w:t>Country</w:t>
            </w:r>
          </w:p>
        </w:tc>
        <w:tc>
          <w:tcPr>
            <w:tcW w:w="7103" w:type="dxa"/>
            <w:shd w:val="clear" w:color="auto" w:fill="D9DFEF" w:themeFill="accent1" w:themeFillTint="33"/>
          </w:tcPr>
          <w:p w14:paraId="76A657A0" w14:textId="77777777" w:rsidR="00423BCE" w:rsidRPr="00F55AFB" w:rsidRDefault="00423BCE" w:rsidP="00D46A8A">
            <w:pPr>
              <w:rPr>
                <w:rFonts w:ascii="Corbel" w:hAnsi="Corbel"/>
                <w:b/>
                <w:color w:val="002060"/>
                <w:sz w:val="22"/>
                <w:szCs w:val="22"/>
              </w:rPr>
            </w:pPr>
            <w:r w:rsidRPr="00F55AFB">
              <w:rPr>
                <w:rFonts w:ascii="Corbel" w:hAnsi="Corbel"/>
                <w:b/>
                <w:color w:val="002060"/>
                <w:sz w:val="22"/>
                <w:szCs w:val="22"/>
              </w:rPr>
              <w:t>Type of cooperation</w:t>
            </w:r>
          </w:p>
        </w:tc>
      </w:tr>
      <w:tr w:rsidR="00423BCE" w:rsidRPr="00F55AFB" w14:paraId="4D3502C9" w14:textId="77777777" w:rsidTr="00D46A8A">
        <w:tc>
          <w:tcPr>
            <w:tcW w:w="1781" w:type="dxa"/>
          </w:tcPr>
          <w:p w14:paraId="5581FD5D" w14:textId="6449D705" w:rsidR="00423BCE" w:rsidRPr="00F55AFB" w:rsidRDefault="00423BCE" w:rsidP="00423BCE">
            <w:pPr>
              <w:pStyle w:val="ListParagraph"/>
              <w:spacing w:after="120" w:line="285" w:lineRule="auto"/>
              <w:rPr>
                <w:rFonts w:ascii="Corbel" w:hAnsi="Corbel"/>
                <w:color w:val="002060"/>
                <w:sz w:val="22"/>
                <w:szCs w:val="22"/>
              </w:rPr>
            </w:pPr>
          </w:p>
        </w:tc>
        <w:tc>
          <w:tcPr>
            <w:tcW w:w="7103" w:type="dxa"/>
          </w:tcPr>
          <w:p w14:paraId="76E1BDA3" w14:textId="35792EB5" w:rsidR="00423BCE" w:rsidRPr="00F55AFB" w:rsidRDefault="00423BCE" w:rsidP="00D46A8A">
            <w:pPr>
              <w:pStyle w:val="NoSpacing"/>
              <w:spacing w:line="286" w:lineRule="auto"/>
              <w:jc w:val="both"/>
              <w:rPr>
                <w:rFonts w:ascii="Corbel" w:hAnsi="Corbel"/>
                <w:bCs/>
                <w:color w:val="002060"/>
              </w:rPr>
            </w:pPr>
            <w:r w:rsidRPr="00F55AFB">
              <w:rPr>
                <w:rFonts w:ascii="Corbel" w:hAnsi="Corbel"/>
                <w:bCs/>
                <w:color w:val="002060"/>
              </w:rPr>
              <w:t xml:space="preserve">Not Applicable </w:t>
            </w:r>
          </w:p>
        </w:tc>
      </w:tr>
    </w:tbl>
    <w:p w14:paraId="4A408E94" w14:textId="77777777" w:rsidR="00423BCE" w:rsidRPr="00F55AFB" w:rsidRDefault="00423BCE" w:rsidP="00423BCE">
      <w:pPr>
        <w:rPr>
          <w:rFonts w:ascii="Corbel" w:hAnsi="Corbel"/>
          <w:b/>
        </w:rPr>
      </w:pPr>
    </w:p>
    <w:p w14:paraId="29AAA7F2" w14:textId="1B95830F" w:rsidR="00423BCE" w:rsidRPr="00F55AFB" w:rsidRDefault="00423BCE" w:rsidP="00F30266">
      <w:pPr>
        <w:pStyle w:val="Heading2"/>
        <w:numPr>
          <w:ilvl w:val="1"/>
          <w:numId w:val="53"/>
        </w:numPr>
        <w:rPr>
          <w:rFonts w:ascii="Corbel" w:hAnsi="Corbel"/>
          <w:b/>
          <w:color w:val="121428" w:themeColor="text2" w:themeShade="80"/>
          <w:sz w:val="24"/>
          <w:szCs w:val="24"/>
          <w:lang w:val="en"/>
        </w:rPr>
      </w:pPr>
      <w:bookmarkStart w:id="21" w:name="_Toc471310039"/>
      <w:bookmarkStart w:id="22" w:name="_Toc132623972"/>
      <w:r w:rsidRPr="00F55AFB">
        <w:rPr>
          <w:rFonts w:ascii="Corbel" w:hAnsi="Corbel"/>
          <w:b/>
          <w:color w:val="121428" w:themeColor="text2" w:themeShade="80"/>
          <w:sz w:val="24"/>
          <w:szCs w:val="24"/>
          <w:lang w:val="en"/>
        </w:rPr>
        <w:t xml:space="preserve">Strengthening </w:t>
      </w:r>
      <w:r w:rsidR="00F30266" w:rsidRPr="00F55AFB">
        <w:rPr>
          <w:rFonts w:ascii="Corbel" w:hAnsi="Corbel"/>
          <w:b/>
          <w:color w:val="121428" w:themeColor="text2" w:themeShade="80"/>
          <w:sz w:val="24"/>
          <w:szCs w:val="24"/>
          <w:lang w:val="en"/>
        </w:rPr>
        <w:t>N</w:t>
      </w:r>
      <w:r w:rsidRPr="00F55AFB">
        <w:rPr>
          <w:rFonts w:ascii="Corbel" w:hAnsi="Corbel"/>
          <w:b/>
          <w:color w:val="121428" w:themeColor="text2" w:themeShade="80"/>
          <w:sz w:val="24"/>
          <w:szCs w:val="24"/>
          <w:lang w:val="en"/>
        </w:rPr>
        <w:t xml:space="preserve">ational </w:t>
      </w:r>
      <w:r w:rsidR="00F30266" w:rsidRPr="00F55AFB">
        <w:rPr>
          <w:rFonts w:ascii="Corbel" w:hAnsi="Corbel"/>
          <w:b/>
          <w:color w:val="121428" w:themeColor="text2" w:themeShade="80"/>
          <w:sz w:val="24"/>
          <w:szCs w:val="24"/>
          <w:lang w:val="en"/>
        </w:rPr>
        <w:t>C</w:t>
      </w:r>
      <w:r w:rsidRPr="00F55AFB">
        <w:rPr>
          <w:rFonts w:ascii="Corbel" w:hAnsi="Corbel"/>
          <w:b/>
          <w:color w:val="121428" w:themeColor="text2" w:themeShade="80"/>
          <w:sz w:val="24"/>
          <w:szCs w:val="24"/>
          <w:lang w:val="en"/>
        </w:rPr>
        <w:t>apacity</w:t>
      </w:r>
      <w:bookmarkEnd w:id="21"/>
      <w:r w:rsidRPr="00F55AFB">
        <w:rPr>
          <w:rFonts w:ascii="Corbel" w:hAnsi="Corbel"/>
          <w:b/>
          <w:color w:val="121428" w:themeColor="text2" w:themeShade="80"/>
          <w:sz w:val="24"/>
          <w:szCs w:val="24"/>
          <w:lang w:val="en"/>
        </w:rPr>
        <w:t xml:space="preserve"> </w:t>
      </w:r>
      <w:bookmarkEnd w:id="22"/>
    </w:p>
    <w:p w14:paraId="12F9C323" w14:textId="77777777" w:rsidR="00423BCE" w:rsidRPr="00F55AFB" w:rsidRDefault="00423BCE" w:rsidP="00423BCE">
      <w:pPr>
        <w:rPr>
          <w:rFonts w:ascii="Corbel" w:hAnsi="Corbel"/>
          <w:b/>
          <w:i/>
          <w:sz w:val="22"/>
          <w:szCs w:val="22"/>
        </w:rPr>
      </w:pP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005"/>
        <w:gridCol w:w="3005"/>
        <w:gridCol w:w="3006"/>
      </w:tblGrid>
      <w:tr w:rsidR="00423BCE" w:rsidRPr="00F55AFB" w14:paraId="3D87C297" w14:textId="77777777" w:rsidTr="00D46A8A">
        <w:tc>
          <w:tcPr>
            <w:tcW w:w="3005" w:type="dxa"/>
            <w:shd w:val="clear" w:color="auto" w:fill="D9DFEF" w:themeFill="accent1" w:themeFillTint="33"/>
          </w:tcPr>
          <w:p w14:paraId="12BFCF7D" w14:textId="77777777" w:rsidR="00423BCE" w:rsidRPr="00F55AFB" w:rsidRDefault="00423BCE" w:rsidP="00D46A8A">
            <w:pPr>
              <w:rPr>
                <w:rFonts w:ascii="Corbel" w:hAnsi="Corbel"/>
                <w:b/>
                <w:color w:val="002060"/>
                <w:sz w:val="22"/>
                <w:szCs w:val="22"/>
              </w:rPr>
            </w:pPr>
            <w:r w:rsidRPr="00F55AFB">
              <w:rPr>
                <w:rFonts w:ascii="Corbel" w:hAnsi="Corbel"/>
                <w:b/>
                <w:color w:val="002060"/>
                <w:sz w:val="22"/>
                <w:szCs w:val="22"/>
              </w:rPr>
              <w:t>Results achieved</w:t>
            </w:r>
          </w:p>
        </w:tc>
        <w:tc>
          <w:tcPr>
            <w:tcW w:w="3005" w:type="dxa"/>
            <w:shd w:val="clear" w:color="auto" w:fill="D9DFEF" w:themeFill="accent1" w:themeFillTint="33"/>
          </w:tcPr>
          <w:p w14:paraId="6387A39B" w14:textId="77777777" w:rsidR="00423BCE" w:rsidRPr="00F55AFB" w:rsidRDefault="00423BCE" w:rsidP="00D46A8A">
            <w:pPr>
              <w:rPr>
                <w:rFonts w:ascii="Corbel" w:hAnsi="Corbel"/>
                <w:b/>
                <w:color w:val="002060"/>
                <w:sz w:val="22"/>
                <w:szCs w:val="22"/>
              </w:rPr>
            </w:pPr>
            <w:r w:rsidRPr="00F55AFB">
              <w:rPr>
                <w:rFonts w:ascii="Corbel" w:hAnsi="Corbel"/>
                <w:b/>
                <w:color w:val="002060"/>
                <w:sz w:val="22"/>
                <w:szCs w:val="22"/>
              </w:rPr>
              <w:t>Institution</w:t>
            </w:r>
          </w:p>
        </w:tc>
        <w:tc>
          <w:tcPr>
            <w:tcW w:w="3006" w:type="dxa"/>
            <w:shd w:val="clear" w:color="auto" w:fill="D9DFEF" w:themeFill="accent1" w:themeFillTint="33"/>
          </w:tcPr>
          <w:p w14:paraId="659C7029" w14:textId="77777777" w:rsidR="00423BCE" w:rsidRPr="00F55AFB" w:rsidRDefault="00423BCE" w:rsidP="00D46A8A">
            <w:pPr>
              <w:rPr>
                <w:rFonts w:ascii="Corbel" w:hAnsi="Corbel"/>
                <w:b/>
                <w:color w:val="002060"/>
                <w:sz w:val="22"/>
                <w:szCs w:val="22"/>
              </w:rPr>
            </w:pPr>
            <w:r w:rsidRPr="00F55AFB">
              <w:rPr>
                <w:rFonts w:ascii="Corbel" w:hAnsi="Corbel"/>
                <w:b/>
                <w:color w:val="002060"/>
                <w:sz w:val="22"/>
                <w:szCs w:val="22"/>
              </w:rPr>
              <w:t>National capacity strengthened</w:t>
            </w:r>
          </w:p>
        </w:tc>
      </w:tr>
      <w:tr w:rsidR="00423BCE" w:rsidRPr="00F55AFB" w14:paraId="25668AF8" w14:textId="77777777" w:rsidTr="00D46A8A">
        <w:tc>
          <w:tcPr>
            <w:tcW w:w="3005" w:type="dxa"/>
          </w:tcPr>
          <w:p w14:paraId="1C40F1B3" w14:textId="3E841794" w:rsidR="00423BCE" w:rsidRPr="00F55AFB" w:rsidRDefault="00423BCE" w:rsidP="00423BCE">
            <w:pPr>
              <w:pStyle w:val="ListParagraph"/>
              <w:spacing w:after="120" w:line="285" w:lineRule="auto"/>
              <w:jc w:val="both"/>
              <w:rPr>
                <w:rFonts w:ascii="Corbel" w:hAnsi="Corbel"/>
                <w:bCs/>
                <w:color w:val="002060"/>
                <w:sz w:val="22"/>
                <w:szCs w:val="22"/>
              </w:rPr>
            </w:pPr>
            <w:r w:rsidRPr="00F55AFB">
              <w:rPr>
                <w:rFonts w:ascii="Corbel" w:hAnsi="Corbel"/>
                <w:bCs/>
                <w:color w:val="002060"/>
                <w:sz w:val="22"/>
                <w:szCs w:val="22"/>
              </w:rPr>
              <w:t xml:space="preserve">Not Applicable </w:t>
            </w:r>
          </w:p>
        </w:tc>
        <w:tc>
          <w:tcPr>
            <w:tcW w:w="3005" w:type="dxa"/>
          </w:tcPr>
          <w:p w14:paraId="02852783" w14:textId="7D90E405" w:rsidR="00423BCE" w:rsidRPr="00F55AFB" w:rsidRDefault="00423BCE" w:rsidP="00D46A8A">
            <w:pPr>
              <w:jc w:val="both"/>
              <w:rPr>
                <w:rFonts w:ascii="Corbel" w:hAnsi="Corbel"/>
                <w:color w:val="002060"/>
                <w:sz w:val="22"/>
                <w:szCs w:val="22"/>
              </w:rPr>
            </w:pPr>
          </w:p>
        </w:tc>
        <w:tc>
          <w:tcPr>
            <w:tcW w:w="3006" w:type="dxa"/>
          </w:tcPr>
          <w:p w14:paraId="49498B01" w14:textId="6E819DD5" w:rsidR="00423BCE" w:rsidRPr="00F55AFB" w:rsidRDefault="00423BCE" w:rsidP="00D46A8A">
            <w:pPr>
              <w:jc w:val="both"/>
              <w:rPr>
                <w:rFonts w:ascii="Corbel" w:hAnsi="Corbel"/>
                <w:bCs/>
                <w:color w:val="002060"/>
                <w:sz w:val="22"/>
                <w:szCs w:val="22"/>
              </w:rPr>
            </w:pPr>
          </w:p>
        </w:tc>
      </w:tr>
      <w:bookmarkEnd w:id="12"/>
    </w:tbl>
    <w:p w14:paraId="459B36BD" w14:textId="77777777" w:rsidR="00423BCE" w:rsidRPr="00F55AFB" w:rsidRDefault="00423BCE" w:rsidP="00423BCE">
      <w:pPr>
        <w:pStyle w:val="ListParagraph"/>
        <w:numPr>
          <w:ilvl w:val="0"/>
          <w:numId w:val="9"/>
        </w:numPr>
        <w:pBdr>
          <w:bottom w:val="single" w:sz="12" w:space="1" w:color="auto"/>
        </w:pBdr>
        <w:spacing w:after="120" w:line="285" w:lineRule="auto"/>
        <w:rPr>
          <w:rFonts w:ascii="Corbel" w:hAnsi="Corbel"/>
          <w:b/>
          <w:color w:val="002060"/>
          <w:sz w:val="28"/>
          <w:szCs w:val="22"/>
        </w:rPr>
        <w:sectPr w:rsidR="00423BCE" w:rsidRPr="00F55AFB">
          <w:pgSz w:w="11906" w:h="16838"/>
          <w:pgMar w:top="1440" w:right="1440" w:bottom="1440" w:left="1440" w:header="708" w:footer="708" w:gutter="0"/>
          <w:cols w:space="708"/>
          <w:docGrid w:linePitch="360"/>
        </w:sectPr>
      </w:pPr>
    </w:p>
    <w:p w14:paraId="0A911456" w14:textId="77777777" w:rsidR="00EA009D" w:rsidRPr="00F55AFB" w:rsidRDefault="00885C4B" w:rsidP="00F30266">
      <w:pPr>
        <w:pStyle w:val="Heading1"/>
        <w:numPr>
          <w:ilvl w:val="0"/>
          <w:numId w:val="53"/>
        </w:numPr>
        <w:jc w:val="both"/>
        <w:rPr>
          <w:rFonts w:ascii="Corbel" w:hAnsi="Corbel" w:cs="Segoe UI"/>
          <w:sz w:val="22"/>
        </w:rPr>
      </w:pPr>
      <w:bookmarkStart w:id="23" w:name="_Toc143078882"/>
      <w:bookmarkEnd w:id="19"/>
      <w:r w:rsidRPr="00F55AFB">
        <w:rPr>
          <w:rFonts w:ascii="Corbel" w:hAnsi="Corbel"/>
          <w:b/>
          <w:sz w:val="28"/>
          <w:szCs w:val="28"/>
        </w:rPr>
        <w:lastRenderedPageBreak/>
        <w:t>Monitoring</w:t>
      </w:r>
      <w:r w:rsidR="00FD1F2A" w:rsidRPr="00F55AFB">
        <w:rPr>
          <w:rFonts w:ascii="Corbel" w:hAnsi="Corbel"/>
          <w:b/>
          <w:sz w:val="28"/>
          <w:szCs w:val="28"/>
        </w:rPr>
        <w:t xml:space="preserve"> of Project Activities</w:t>
      </w:r>
      <w:r w:rsidRPr="00F55AFB">
        <w:rPr>
          <w:rFonts w:ascii="Corbel" w:hAnsi="Corbel"/>
          <w:b/>
          <w:sz w:val="28"/>
          <w:szCs w:val="28"/>
        </w:rPr>
        <w:t xml:space="preserve"> </w:t>
      </w:r>
      <w:bookmarkEnd w:id="23"/>
    </w:p>
    <w:p w14:paraId="223BA71A" w14:textId="1BD30C71" w:rsidR="00885C4B" w:rsidRPr="00F55AFB" w:rsidRDefault="00B26505" w:rsidP="00EA009D">
      <w:pPr>
        <w:pStyle w:val="Heading1"/>
        <w:ind w:left="720"/>
        <w:jc w:val="both"/>
        <w:rPr>
          <w:rStyle w:val="roarquestion"/>
          <w:rFonts w:ascii="Corbel" w:hAnsi="Corbel" w:cs="Segoe UI"/>
          <w:sz w:val="22"/>
        </w:rPr>
      </w:pPr>
      <w:r w:rsidRPr="00F55AFB">
        <w:rPr>
          <w:rStyle w:val="roarquestion"/>
          <w:rFonts w:ascii="Corbel" w:hAnsi="Corbel" w:cs="Segoe UI"/>
          <w:sz w:val="22"/>
        </w:rPr>
        <w:t>Monitoring</w:t>
      </w:r>
      <w:r w:rsidR="004955CA" w:rsidRPr="00F55AFB">
        <w:rPr>
          <w:rStyle w:val="roarquestion"/>
          <w:rFonts w:ascii="Corbel" w:hAnsi="Corbel" w:cs="Segoe UI"/>
          <w:sz w:val="22"/>
        </w:rPr>
        <w:t xml:space="preserve"> activities conducted during the quarter</w:t>
      </w:r>
      <w:r w:rsidR="005A12ED" w:rsidRPr="00F55AFB">
        <w:rPr>
          <w:rStyle w:val="roarquestion"/>
          <w:rFonts w:ascii="Corbel" w:hAnsi="Corbel" w:cs="Segoe UI"/>
          <w:sz w:val="22"/>
        </w:rPr>
        <w:t xml:space="preserve"> [ensure alignment to section 3 - </w:t>
      </w:r>
      <w:r w:rsidR="005A12ED" w:rsidRPr="00F55AFB">
        <w:rPr>
          <w:rFonts w:ascii="Corbel" w:hAnsi="Corbel"/>
          <w:i/>
          <w:sz w:val="24"/>
          <w:szCs w:val="24"/>
          <w:lang w:val="en"/>
        </w:rPr>
        <w:t xml:space="preserve">how progress was </w:t>
      </w:r>
      <w:r w:rsidR="00925E67" w:rsidRPr="00F55AFB">
        <w:rPr>
          <w:rFonts w:ascii="Corbel" w:hAnsi="Corbel"/>
          <w:i/>
          <w:sz w:val="24"/>
          <w:szCs w:val="24"/>
          <w:lang w:val="en"/>
        </w:rPr>
        <w:t>monitored</w:t>
      </w:r>
      <w:r w:rsidR="005A12ED" w:rsidRPr="00F55AFB">
        <w:rPr>
          <w:rFonts w:ascii="Corbel" w:hAnsi="Corbel"/>
          <w:sz w:val="24"/>
          <w:szCs w:val="24"/>
          <w:lang w:val="en"/>
        </w:rPr>
        <w:t xml:space="preserve">] </w:t>
      </w:r>
      <w:r w:rsidR="004955CA" w:rsidRPr="00F55AFB">
        <w:rPr>
          <w:rStyle w:val="roarquestion"/>
          <w:rFonts w:ascii="Corbel" w:hAnsi="Corbel" w:cs="Segoe UI"/>
          <w:sz w:val="22"/>
        </w:rPr>
        <w:t xml:space="preserve"> </w:t>
      </w:r>
    </w:p>
    <w:tbl>
      <w:tblPr>
        <w:tblW w:w="5021" w:type="pct"/>
        <w:tblBorders>
          <w:top w:val="single" w:sz="4" w:space="0" w:color="7F7F7F" w:themeColor="text1" w:themeTint="80"/>
          <w:bottom w:val="single" w:sz="4" w:space="0" w:color="7F7F7F" w:themeColor="text1" w:themeTint="80"/>
          <w:insideH w:val="single" w:sz="4" w:space="0" w:color="7F7F7F" w:themeColor="text1" w:themeTint="80"/>
        </w:tblBorders>
        <w:tblLayout w:type="fixed"/>
        <w:tblCellMar>
          <w:left w:w="0" w:type="dxa"/>
          <w:right w:w="0" w:type="dxa"/>
        </w:tblCellMar>
        <w:tblLook w:val="04A0" w:firstRow="1" w:lastRow="0" w:firstColumn="1" w:lastColumn="0" w:noHBand="0" w:noVBand="1"/>
      </w:tblPr>
      <w:tblGrid>
        <w:gridCol w:w="3085"/>
        <w:gridCol w:w="3356"/>
        <w:gridCol w:w="3860"/>
        <w:gridCol w:w="3706"/>
      </w:tblGrid>
      <w:tr w:rsidR="00885C4B" w:rsidRPr="00F55AFB" w14:paraId="6E3C7BAC" w14:textId="77777777" w:rsidTr="00DF0490">
        <w:trPr>
          <w:trHeight w:val="1115"/>
        </w:trPr>
        <w:tc>
          <w:tcPr>
            <w:tcW w:w="1101"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6586638A" w14:textId="7E140F7F" w:rsidR="00885C4B" w:rsidRPr="00F55AFB" w:rsidRDefault="004955CA" w:rsidP="00184C4B">
            <w:pPr>
              <w:pStyle w:val="ListParagraph"/>
              <w:ind w:left="0"/>
              <w:jc w:val="both"/>
              <w:rPr>
                <w:rFonts w:ascii="Corbel" w:hAnsi="Corbel" w:cs="Segoe UI"/>
                <w:b/>
                <w:bCs/>
                <w:color w:val="002060"/>
                <w:sz w:val="22"/>
                <w:szCs w:val="22"/>
                <w:lang w:eastAsia="ja-JP"/>
              </w:rPr>
            </w:pPr>
            <w:r w:rsidRPr="00F55AFB">
              <w:rPr>
                <w:rFonts w:ascii="Corbel" w:hAnsi="Corbel" w:cs="Segoe UI"/>
                <w:b/>
                <w:bCs/>
                <w:color w:val="002060"/>
                <w:sz w:val="22"/>
                <w:szCs w:val="22"/>
                <w:lang w:eastAsia="ja-JP"/>
              </w:rPr>
              <w:t>M</w:t>
            </w:r>
            <w:r w:rsidR="00B26505" w:rsidRPr="00F55AFB">
              <w:rPr>
                <w:rFonts w:ascii="Corbel" w:hAnsi="Corbel" w:cs="Segoe UI"/>
                <w:b/>
                <w:bCs/>
                <w:color w:val="002060"/>
                <w:sz w:val="22"/>
                <w:szCs w:val="22"/>
                <w:lang w:eastAsia="ja-JP"/>
              </w:rPr>
              <w:t>onitoring</w:t>
            </w:r>
            <w:r w:rsidRPr="00F55AFB">
              <w:rPr>
                <w:rFonts w:ascii="Corbel" w:hAnsi="Corbel" w:cs="Segoe UI"/>
                <w:b/>
                <w:bCs/>
                <w:color w:val="002060"/>
                <w:sz w:val="22"/>
                <w:szCs w:val="22"/>
                <w:lang w:eastAsia="ja-JP"/>
              </w:rPr>
              <w:t xml:space="preserve"> activity </w:t>
            </w:r>
            <w:r w:rsidR="005A12ED" w:rsidRPr="00F55AFB">
              <w:rPr>
                <w:rFonts w:ascii="Corbel" w:hAnsi="Corbel" w:cs="Segoe UI"/>
                <w:bCs/>
                <w:color w:val="002060"/>
                <w:sz w:val="22"/>
                <w:szCs w:val="22"/>
                <w:lang w:eastAsia="ja-JP"/>
              </w:rPr>
              <w:t>(monitoring</w:t>
            </w:r>
            <w:r w:rsidRPr="00F55AFB">
              <w:rPr>
                <w:rFonts w:ascii="Corbel" w:hAnsi="Corbel" w:cs="Segoe UI"/>
                <w:bCs/>
                <w:color w:val="002060"/>
                <w:sz w:val="22"/>
                <w:szCs w:val="22"/>
                <w:lang w:eastAsia="ja-JP"/>
              </w:rPr>
              <w:t xml:space="preserve"> visit</w:t>
            </w:r>
            <w:r w:rsidR="00F22440" w:rsidRPr="00F55AFB">
              <w:rPr>
                <w:rFonts w:ascii="Corbel" w:hAnsi="Corbel" w:cs="Segoe UI"/>
                <w:bCs/>
                <w:color w:val="002060"/>
                <w:sz w:val="22"/>
                <w:szCs w:val="22"/>
                <w:lang w:eastAsia="ja-JP"/>
              </w:rPr>
              <w:t>, output verification</w:t>
            </w:r>
            <w:r w:rsidRPr="00F55AFB">
              <w:rPr>
                <w:rFonts w:ascii="Corbel" w:hAnsi="Corbel" w:cs="Segoe UI"/>
                <w:bCs/>
                <w:color w:val="002060"/>
                <w:sz w:val="22"/>
                <w:szCs w:val="22"/>
                <w:lang w:eastAsia="ja-JP"/>
              </w:rPr>
              <w:t>, review exercise)</w:t>
            </w:r>
          </w:p>
          <w:p w14:paraId="6FA58FD4" w14:textId="77777777" w:rsidR="00885C4B" w:rsidRPr="00F55AFB" w:rsidRDefault="00885C4B" w:rsidP="00184C4B">
            <w:pPr>
              <w:contextualSpacing/>
              <w:jc w:val="both"/>
              <w:rPr>
                <w:rStyle w:val="roarquestion"/>
                <w:rFonts w:ascii="Corbel" w:hAnsi="Corbel" w:cs="Segoe UI"/>
                <w:color w:val="002060"/>
                <w:sz w:val="22"/>
                <w:szCs w:val="22"/>
              </w:rPr>
            </w:pPr>
          </w:p>
        </w:tc>
        <w:tc>
          <w:tcPr>
            <w:tcW w:w="1198"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3D8BAB08" w14:textId="3D937BEA" w:rsidR="00885C4B" w:rsidRPr="00F55AFB" w:rsidRDefault="00DF0490" w:rsidP="00184C4B">
            <w:pPr>
              <w:pStyle w:val="ListParagraph"/>
              <w:ind w:left="0"/>
              <w:jc w:val="both"/>
              <w:rPr>
                <w:rStyle w:val="roarquestion"/>
                <w:rFonts w:ascii="Corbel" w:eastAsiaTheme="minorHAnsi" w:hAnsi="Corbel" w:cs="Segoe UI"/>
                <w:b/>
                <w:bCs/>
                <w:color w:val="002060"/>
                <w:sz w:val="22"/>
                <w:szCs w:val="22"/>
              </w:rPr>
            </w:pPr>
            <w:r w:rsidRPr="00F55AFB">
              <w:rPr>
                <w:rFonts w:ascii="Corbel" w:hAnsi="Corbel" w:cs="Segoe UI"/>
                <w:b/>
                <w:bCs/>
                <w:color w:val="002060"/>
                <w:sz w:val="22"/>
                <w:szCs w:val="22"/>
                <w:lang w:eastAsia="ja-JP"/>
              </w:rPr>
              <w:t>observation</w:t>
            </w:r>
            <w:r w:rsidR="007C0254" w:rsidRPr="00F55AFB">
              <w:rPr>
                <w:rFonts w:ascii="Corbel" w:hAnsi="Corbel" w:cs="Segoe UI"/>
                <w:b/>
                <w:bCs/>
                <w:color w:val="002060"/>
                <w:sz w:val="22"/>
                <w:szCs w:val="22"/>
                <w:lang w:eastAsia="ja-JP"/>
              </w:rPr>
              <w:t xml:space="preserve"> or concern</w:t>
            </w:r>
            <w:r w:rsidRPr="00F55AFB">
              <w:rPr>
                <w:rFonts w:ascii="Corbel" w:hAnsi="Corbel" w:cs="Segoe UI"/>
                <w:b/>
                <w:bCs/>
                <w:color w:val="002060"/>
                <w:sz w:val="22"/>
                <w:szCs w:val="22"/>
                <w:lang w:eastAsia="ja-JP"/>
              </w:rPr>
              <w:t xml:space="preserve"> </w:t>
            </w:r>
            <w:r w:rsidR="004955CA" w:rsidRPr="00F55AFB">
              <w:rPr>
                <w:rFonts w:ascii="Corbel" w:hAnsi="Corbel"/>
              </w:rPr>
              <w:t xml:space="preserve"> </w:t>
            </w:r>
          </w:p>
        </w:tc>
        <w:tc>
          <w:tcPr>
            <w:tcW w:w="1378"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322D24DA" w14:textId="77777777" w:rsidR="00885C4B" w:rsidRPr="00F55AFB" w:rsidRDefault="004955CA" w:rsidP="00184C4B">
            <w:pPr>
              <w:pStyle w:val="ListParagraph"/>
              <w:ind w:left="0"/>
              <w:jc w:val="both"/>
              <w:rPr>
                <w:rFonts w:ascii="Corbel" w:hAnsi="Corbel" w:cs="Segoe UI"/>
                <w:color w:val="002060"/>
                <w:sz w:val="22"/>
                <w:szCs w:val="22"/>
              </w:rPr>
            </w:pPr>
            <w:r w:rsidRPr="00F55AFB">
              <w:rPr>
                <w:rFonts w:ascii="Corbel" w:hAnsi="Corbel" w:cs="Segoe UI"/>
                <w:b/>
                <w:bCs/>
                <w:color w:val="002060"/>
                <w:sz w:val="22"/>
                <w:szCs w:val="22"/>
                <w:lang w:eastAsia="ja-JP"/>
              </w:rPr>
              <w:t xml:space="preserve">Recommendation </w:t>
            </w:r>
          </w:p>
        </w:tc>
        <w:tc>
          <w:tcPr>
            <w:tcW w:w="1323"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08EB9BF6" w14:textId="77777777" w:rsidR="00885C4B" w:rsidRPr="00F55AFB" w:rsidRDefault="00DF0490" w:rsidP="00184C4B">
            <w:pPr>
              <w:pStyle w:val="ListParagraph"/>
              <w:ind w:left="0"/>
              <w:jc w:val="both"/>
              <w:rPr>
                <w:rFonts w:ascii="Corbel" w:hAnsi="Corbel" w:cs="Segoe UI"/>
                <w:b/>
                <w:bCs/>
                <w:color w:val="002060"/>
                <w:sz w:val="22"/>
                <w:szCs w:val="22"/>
                <w:lang w:eastAsia="ja-JP"/>
              </w:rPr>
            </w:pPr>
            <w:r w:rsidRPr="00F55AFB">
              <w:rPr>
                <w:rFonts w:ascii="Corbel" w:hAnsi="Corbel" w:cs="Segoe UI"/>
                <w:b/>
                <w:bCs/>
                <w:color w:val="002060"/>
                <w:sz w:val="22"/>
                <w:szCs w:val="22"/>
                <w:lang w:eastAsia="ja-JP"/>
              </w:rPr>
              <w:t xml:space="preserve">Action taken </w:t>
            </w:r>
          </w:p>
          <w:p w14:paraId="51CADAE6" w14:textId="77777777" w:rsidR="00885C4B" w:rsidRPr="00F55AFB" w:rsidRDefault="00885C4B" w:rsidP="00184C4B">
            <w:pPr>
              <w:pStyle w:val="ListParagraph"/>
              <w:ind w:left="0"/>
              <w:jc w:val="both"/>
              <w:rPr>
                <w:rStyle w:val="roarquestion"/>
                <w:rFonts w:ascii="Corbel" w:hAnsi="Corbel" w:cs="Segoe UI"/>
                <w:color w:val="002060"/>
                <w:sz w:val="22"/>
                <w:szCs w:val="22"/>
              </w:rPr>
            </w:pPr>
          </w:p>
        </w:tc>
      </w:tr>
      <w:tr w:rsidR="00B41213" w:rsidRPr="00F55AFB" w14:paraId="31AD2A6D" w14:textId="77777777" w:rsidTr="00DF0490">
        <w:trPr>
          <w:trHeight w:val="910"/>
        </w:trPr>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6178B0" w14:textId="2401D968" w:rsidR="00B41213" w:rsidRPr="00F55AFB" w:rsidRDefault="00B41213" w:rsidP="008249B5">
            <w:pPr>
              <w:rPr>
                <w:rStyle w:val="roarquestion"/>
                <w:rFonts w:ascii="Corbel" w:hAnsi="Corbel" w:cs="Segoe UI"/>
                <w:bCs/>
                <w:sz w:val="22"/>
                <w:szCs w:val="22"/>
              </w:rPr>
            </w:pPr>
            <w:r w:rsidRPr="00F55AFB">
              <w:rPr>
                <w:rStyle w:val="roarquestion"/>
                <w:rFonts w:ascii="Corbel" w:hAnsi="Corbel" w:cs="Segoe UI"/>
                <w:b/>
                <w:color w:val="002060"/>
                <w:sz w:val="22"/>
                <w:szCs w:val="22"/>
              </w:rPr>
              <w:t>M&amp;E activity 1:</w:t>
            </w:r>
            <w:r w:rsidRPr="00F55AFB">
              <w:rPr>
                <w:rStyle w:val="roarquestion"/>
                <w:rFonts w:ascii="Corbel" w:hAnsi="Corbel" w:cs="Segoe UI"/>
                <w:b/>
                <w:sz w:val="22"/>
                <w:szCs w:val="22"/>
              </w:rPr>
              <w:t xml:space="preserve"> </w:t>
            </w:r>
            <w:r w:rsidRPr="00F55AFB">
              <w:rPr>
                <w:rStyle w:val="roarquestion"/>
                <w:rFonts w:ascii="Corbel" w:hAnsi="Corbel" w:cs="Segoe UI"/>
                <w:bCs/>
                <w:sz w:val="22"/>
                <w:szCs w:val="22"/>
              </w:rPr>
              <w:t>Continuous engagements with I</w:t>
            </w:r>
            <w:r w:rsidRPr="00F55AFB">
              <w:rPr>
                <w:rStyle w:val="roarquestion"/>
                <w:rFonts w:ascii="Corbel" w:hAnsi="Corbel"/>
                <w:bCs/>
                <w:sz w:val="22"/>
                <w:szCs w:val="22"/>
              </w:rPr>
              <w:t xml:space="preserve">PC and regular check on compliance level of project delivery </w:t>
            </w:r>
          </w:p>
        </w:tc>
        <w:tc>
          <w:tcPr>
            <w:tcW w:w="11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5FAD83" w14:textId="05ECD58B" w:rsidR="00B41213" w:rsidRPr="00F55AFB" w:rsidRDefault="00B41213" w:rsidP="008249B5">
            <w:pPr>
              <w:rPr>
                <w:rStyle w:val="roarquestion"/>
                <w:rFonts w:ascii="Corbel" w:hAnsi="Corbel" w:cs="Segoe UI"/>
                <w:color w:val="002060"/>
                <w:sz w:val="22"/>
                <w:szCs w:val="22"/>
              </w:rPr>
            </w:pPr>
            <w:r w:rsidRPr="00F55AFB">
              <w:rPr>
                <w:rStyle w:val="roarquestion"/>
                <w:rFonts w:ascii="Corbel" w:hAnsi="Corbel" w:cs="Segoe UI"/>
                <w:color w:val="002060"/>
                <w:sz w:val="22"/>
                <w:szCs w:val="22"/>
              </w:rPr>
              <w:t>IPC</w:t>
            </w:r>
            <w:r w:rsidRPr="00F55AFB">
              <w:rPr>
                <w:rStyle w:val="roarquestion"/>
                <w:rFonts w:ascii="Corbel" w:hAnsi="Corbel" w:cs="Segoe UI"/>
                <w:sz w:val="22"/>
                <w:szCs w:val="22"/>
              </w:rPr>
              <w:t xml:space="preserve"> was well prepared, used the funds efficiently, and implemented the agreed activities effectively. </w:t>
            </w: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904F8E" w14:textId="1815F4C4" w:rsidR="00B41213" w:rsidRPr="00F55AFB" w:rsidRDefault="00B41213" w:rsidP="008249B5">
            <w:pPr>
              <w:pStyle w:val="ListParagraph"/>
              <w:ind w:left="0"/>
              <w:rPr>
                <w:rStyle w:val="roarquestion"/>
                <w:rFonts w:ascii="Corbel" w:hAnsi="Corbel" w:cs="Segoe UI"/>
                <w:color w:val="000000" w:themeColor="text1"/>
                <w:sz w:val="22"/>
                <w:szCs w:val="22"/>
                <w:lang w:eastAsia="ja-JP"/>
              </w:rPr>
            </w:pPr>
            <w:r w:rsidRPr="00F55AFB">
              <w:rPr>
                <w:rStyle w:val="roarquestion"/>
                <w:rFonts w:ascii="Corbel" w:hAnsi="Corbel" w:cs="Segoe UI"/>
                <w:color w:val="000000" w:themeColor="text1"/>
                <w:sz w:val="22"/>
                <w:szCs w:val="22"/>
                <w:lang w:eastAsia="ja-JP"/>
              </w:rPr>
              <w:t xml:space="preserve">The implementation of </w:t>
            </w:r>
            <w:r w:rsidR="00263B0B" w:rsidRPr="00F55AFB">
              <w:rPr>
                <w:rStyle w:val="roarquestion"/>
                <w:rFonts w:ascii="Corbel" w:hAnsi="Corbel" w:cs="Segoe UI"/>
                <w:color w:val="000000" w:themeColor="text1"/>
                <w:sz w:val="22"/>
                <w:szCs w:val="22"/>
                <w:lang w:eastAsia="ja-JP"/>
              </w:rPr>
              <w:t>iVerify</w:t>
            </w:r>
            <w:r w:rsidRPr="00F55AFB">
              <w:rPr>
                <w:rStyle w:val="roarquestion"/>
                <w:rFonts w:ascii="Corbel" w:hAnsi="Corbel" w:cs="Segoe UI"/>
                <w:color w:val="000000" w:themeColor="text1"/>
                <w:sz w:val="22"/>
                <w:szCs w:val="22"/>
                <w:lang w:eastAsia="ja-JP"/>
              </w:rPr>
              <w:t xml:space="preserve"> project </w:t>
            </w:r>
            <w:r w:rsidR="00345B9F" w:rsidRPr="00F55AFB">
              <w:rPr>
                <w:rStyle w:val="roarquestion"/>
                <w:rFonts w:ascii="Corbel" w:hAnsi="Corbel" w:cs="Segoe UI"/>
                <w:color w:val="000000" w:themeColor="text1"/>
                <w:sz w:val="22"/>
                <w:szCs w:val="22"/>
                <w:lang w:eastAsia="ja-JP"/>
              </w:rPr>
              <w:t>is successful</w:t>
            </w:r>
            <w:r w:rsidRPr="00F55AFB">
              <w:rPr>
                <w:rStyle w:val="roarquestion"/>
                <w:rFonts w:ascii="Corbel" w:hAnsi="Corbel" w:cs="Segoe UI"/>
                <w:color w:val="000000" w:themeColor="text1"/>
                <w:sz w:val="22"/>
                <w:szCs w:val="22"/>
                <w:lang w:eastAsia="ja-JP"/>
              </w:rPr>
              <w:t xml:space="preserve">, there is need to improve </w:t>
            </w:r>
            <w:r w:rsidR="001778C5" w:rsidRPr="00F55AFB">
              <w:rPr>
                <w:rStyle w:val="roarquestion"/>
                <w:rFonts w:ascii="Corbel" w:hAnsi="Corbel" w:cs="Segoe UI"/>
                <w:color w:val="000000" w:themeColor="text1"/>
                <w:sz w:val="22"/>
                <w:szCs w:val="22"/>
                <w:lang w:eastAsia="ja-JP"/>
              </w:rPr>
              <w:t>on timely</w:t>
            </w:r>
            <w:r w:rsidRPr="00F55AFB">
              <w:rPr>
                <w:rStyle w:val="roarquestion"/>
                <w:rFonts w:ascii="Corbel" w:hAnsi="Corbel" w:cs="Segoe UI"/>
                <w:color w:val="000000" w:themeColor="text1"/>
                <w:sz w:val="22"/>
                <w:szCs w:val="22"/>
                <w:lang w:eastAsia="ja-JP"/>
              </w:rPr>
              <w:t xml:space="preserve"> submission of financial and narrative reports for liquidation and transfer of the next tranches for effective project implementation. </w:t>
            </w:r>
          </w:p>
        </w:tc>
        <w:tc>
          <w:tcPr>
            <w:tcW w:w="13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48FA0A" w14:textId="0D1E4CEF" w:rsidR="00B41213" w:rsidRPr="00F55AFB" w:rsidRDefault="00B41213" w:rsidP="008249B5">
            <w:pPr>
              <w:pStyle w:val="ListParagraph"/>
              <w:ind w:left="0"/>
              <w:rPr>
                <w:rStyle w:val="roarquestion"/>
                <w:rFonts w:ascii="Corbel" w:hAnsi="Corbel" w:cs="Segoe UI"/>
                <w:color w:val="000000" w:themeColor="text1"/>
                <w:sz w:val="22"/>
                <w:szCs w:val="22"/>
                <w:lang w:eastAsia="ja-JP"/>
              </w:rPr>
            </w:pPr>
            <w:r w:rsidRPr="00F55AFB">
              <w:rPr>
                <w:rStyle w:val="roarquestion"/>
                <w:rFonts w:ascii="Corbel" w:hAnsi="Corbel" w:cs="Segoe UI"/>
                <w:color w:val="000000" w:themeColor="text1"/>
                <w:sz w:val="22"/>
                <w:szCs w:val="22"/>
                <w:lang w:eastAsia="ja-JP"/>
              </w:rPr>
              <w:t xml:space="preserve">Continued engagements to ensure timely submission of reports. </w:t>
            </w:r>
          </w:p>
        </w:tc>
      </w:tr>
    </w:tbl>
    <w:p w14:paraId="70E321EE" w14:textId="77777777" w:rsidR="005A12ED" w:rsidRPr="00F55AFB" w:rsidRDefault="005A12ED" w:rsidP="00184C4B">
      <w:pPr>
        <w:jc w:val="both"/>
        <w:rPr>
          <w:rFonts w:ascii="Corbel" w:hAnsi="Corbel"/>
          <w:b/>
          <w:color w:val="002060"/>
          <w:sz w:val="28"/>
          <w:szCs w:val="22"/>
        </w:rPr>
        <w:sectPr w:rsidR="005A12ED" w:rsidRPr="00F55AFB" w:rsidSect="005A12ED">
          <w:pgSz w:w="16838" w:h="11906" w:orient="landscape"/>
          <w:pgMar w:top="1440" w:right="1440" w:bottom="1440" w:left="1440" w:header="708" w:footer="708" w:gutter="0"/>
          <w:cols w:space="708"/>
          <w:docGrid w:linePitch="360"/>
        </w:sectPr>
      </w:pPr>
    </w:p>
    <w:p w14:paraId="54998FE9" w14:textId="570AB7D4" w:rsidR="00074EF1" w:rsidRPr="00F55AFB" w:rsidRDefault="00074EF1" w:rsidP="006E2363">
      <w:pPr>
        <w:pStyle w:val="Heading1"/>
        <w:numPr>
          <w:ilvl w:val="1"/>
          <w:numId w:val="54"/>
        </w:numPr>
        <w:jc w:val="both"/>
        <w:rPr>
          <w:rFonts w:ascii="Corbel" w:hAnsi="Corbel"/>
          <w:b/>
          <w:sz w:val="28"/>
          <w:szCs w:val="28"/>
        </w:rPr>
      </w:pPr>
      <w:bookmarkStart w:id="24" w:name="_Toc471310041"/>
      <w:bookmarkStart w:id="25" w:name="_Toc143078883"/>
      <w:bookmarkStart w:id="26" w:name="_Toc471310042"/>
      <w:r w:rsidRPr="00F55AFB">
        <w:rPr>
          <w:rFonts w:ascii="Corbel" w:hAnsi="Corbel"/>
          <w:b/>
          <w:sz w:val="28"/>
          <w:szCs w:val="28"/>
        </w:rPr>
        <w:lastRenderedPageBreak/>
        <w:t>Risk management</w:t>
      </w:r>
      <w:r w:rsidR="00AA0810" w:rsidRPr="00F55AFB">
        <w:rPr>
          <w:rFonts w:ascii="Corbel" w:hAnsi="Corbel"/>
          <w:b/>
          <w:sz w:val="28"/>
          <w:szCs w:val="28"/>
        </w:rPr>
        <w:t xml:space="preserve"> matrix </w:t>
      </w:r>
      <w:bookmarkEnd w:id="24"/>
      <w:bookmarkEnd w:id="25"/>
    </w:p>
    <w:tbl>
      <w:tblPr>
        <w:tblStyle w:val="TableGrid"/>
        <w:tblW w:w="5038" w:type="pct"/>
        <w:jc w:val="center"/>
        <w:tblBorders>
          <w:top w:val="single" w:sz="8" w:space="0" w:color="7F7F7F" w:themeColor="text1" w:themeTint="80"/>
          <w:left w:val="none" w:sz="0" w:space="0" w:color="auto"/>
          <w:bottom w:val="single" w:sz="8" w:space="0" w:color="7F7F7F" w:themeColor="text1" w:themeTint="80"/>
          <w:right w:val="none" w:sz="0" w:space="0" w:color="auto"/>
          <w:insideH w:val="single" w:sz="8" w:space="0" w:color="7F7F7F" w:themeColor="text1" w:themeTint="80"/>
          <w:insideV w:val="none" w:sz="0" w:space="0" w:color="auto"/>
        </w:tblBorders>
        <w:tblLook w:val="04A0" w:firstRow="1" w:lastRow="0" w:firstColumn="1" w:lastColumn="0" w:noHBand="0" w:noVBand="1"/>
      </w:tblPr>
      <w:tblGrid>
        <w:gridCol w:w="4697"/>
        <w:gridCol w:w="4398"/>
      </w:tblGrid>
      <w:tr w:rsidR="00A86535" w:rsidRPr="00F55AFB" w14:paraId="7855D56C" w14:textId="77777777" w:rsidTr="002275FB">
        <w:trPr>
          <w:trHeight w:val="357"/>
          <w:jc w:val="center"/>
        </w:trPr>
        <w:tc>
          <w:tcPr>
            <w:tcW w:w="2582" w:type="pct"/>
            <w:shd w:val="clear" w:color="auto" w:fill="D9DFEF" w:themeFill="accent1" w:themeFillTint="33"/>
          </w:tcPr>
          <w:p w14:paraId="2232BF94" w14:textId="0590D3B9" w:rsidR="00A86535" w:rsidRPr="00F55AFB" w:rsidRDefault="00A86535" w:rsidP="00A86535">
            <w:pPr>
              <w:widowControl w:val="0"/>
              <w:spacing w:before="60" w:after="60" w:line="264" w:lineRule="auto"/>
              <w:ind w:right="20"/>
              <w:jc w:val="both"/>
              <w:rPr>
                <w:rFonts w:ascii="Corbel" w:hAnsi="Corbel"/>
                <w:b/>
                <w:color w:val="002060"/>
                <w:sz w:val="22"/>
                <w:szCs w:val="22"/>
              </w:rPr>
            </w:pPr>
            <w:r w:rsidRPr="00F55AFB">
              <w:rPr>
                <w:rFonts w:ascii="Corbel" w:hAnsi="Corbel"/>
                <w:b/>
                <w:color w:val="002060"/>
                <w:sz w:val="22"/>
                <w:szCs w:val="22"/>
              </w:rPr>
              <w:t>Risks</w:t>
            </w:r>
          </w:p>
        </w:tc>
        <w:tc>
          <w:tcPr>
            <w:tcW w:w="2418" w:type="pct"/>
            <w:shd w:val="clear" w:color="auto" w:fill="D9DFEF" w:themeFill="accent1" w:themeFillTint="33"/>
          </w:tcPr>
          <w:p w14:paraId="0FEC53C1" w14:textId="319CE3C3" w:rsidR="00A86535" w:rsidRPr="00F55AFB" w:rsidRDefault="00A86535" w:rsidP="00A86535">
            <w:pPr>
              <w:widowControl w:val="0"/>
              <w:spacing w:before="60" w:after="60" w:line="264" w:lineRule="auto"/>
              <w:ind w:right="20"/>
              <w:jc w:val="both"/>
              <w:rPr>
                <w:rFonts w:ascii="Corbel" w:hAnsi="Corbel"/>
                <w:b/>
                <w:color w:val="002060"/>
                <w:sz w:val="22"/>
                <w:szCs w:val="22"/>
              </w:rPr>
            </w:pPr>
            <w:r w:rsidRPr="00F55AFB">
              <w:rPr>
                <w:rFonts w:ascii="Corbel" w:hAnsi="Corbel"/>
                <w:b/>
                <w:color w:val="002060"/>
                <w:sz w:val="22"/>
                <w:szCs w:val="22"/>
              </w:rPr>
              <w:t>Mitigation Measures</w:t>
            </w:r>
          </w:p>
        </w:tc>
      </w:tr>
      <w:tr w:rsidR="00A86535" w:rsidRPr="00F55AFB" w14:paraId="60D0B695" w14:textId="77777777" w:rsidTr="002275FB">
        <w:trPr>
          <w:trHeight w:val="1285"/>
          <w:jc w:val="center"/>
        </w:trPr>
        <w:tc>
          <w:tcPr>
            <w:tcW w:w="2582" w:type="pct"/>
            <w:shd w:val="clear" w:color="auto" w:fill="auto"/>
          </w:tcPr>
          <w:p w14:paraId="77205903" w14:textId="77777777" w:rsidR="00A86535" w:rsidRPr="00F55AFB" w:rsidRDefault="00A86535" w:rsidP="00F331DC">
            <w:pPr>
              <w:autoSpaceDE w:val="0"/>
              <w:autoSpaceDN w:val="0"/>
              <w:adjustRightInd w:val="0"/>
              <w:jc w:val="both"/>
              <w:rPr>
                <w:rFonts w:ascii="Corbel" w:eastAsiaTheme="minorHAnsi" w:hAnsi="Corbel"/>
                <w:sz w:val="20"/>
                <w:szCs w:val="20"/>
              </w:rPr>
            </w:pPr>
            <w:r w:rsidRPr="00F55AFB">
              <w:rPr>
                <w:rFonts w:ascii="Corbel" w:eastAsiaTheme="minorHAnsi" w:hAnsi="Corbel"/>
                <w:b/>
                <w:bCs/>
                <w:sz w:val="20"/>
                <w:szCs w:val="20"/>
              </w:rPr>
              <w:t>Security</w:t>
            </w:r>
            <w:r w:rsidRPr="00F55AFB">
              <w:rPr>
                <w:rFonts w:ascii="Corbel" w:eastAsiaTheme="minorHAnsi" w:hAnsi="Corbel"/>
                <w:sz w:val="20"/>
                <w:szCs w:val="20"/>
              </w:rPr>
              <w:t>:  Security situation deteriorates and distracts project implementation particularly the conduct of the 2023 general elections.</w:t>
            </w:r>
          </w:p>
        </w:tc>
        <w:tc>
          <w:tcPr>
            <w:tcW w:w="2418" w:type="pct"/>
            <w:shd w:val="clear" w:color="auto" w:fill="auto"/>
          </w:tcPr>
          <w:p w14:paraId="2F03C5BF" w14:textId="77777777" w:rsidR="00A86535" w:rsidRPr="00F55AFB" w:rsidRDefault="00A86535" w:rsidP="00F331DC">
            <w:pPr>
              <w:autoSpaceDE w:val="0"/>
              <w:autoSpaceDN w:val="0"/>
              <w:adjustRightInd w:val="0"/>
              <w:jc w:val="both"/>
              <w:rPr>
                <w:rFonts w:ascii="Corbel" w:eastAsiaTheme="minorHAnsi" w:hAnsi="Corbel"/>
                <w:sz w:val="20"/>
                <w:szCs w:val="20"/>
              </w:rPr>
            </w:pPr>
            <w:r w:rsidRPr="00F55AFB">
              <w:rPr>
                <w:rFonts w:ascii="Corbel" w:eastAsiaTheme="minorHAnsi" w:hAnsi="Corbel"/>
                <w:sz w:val="20"/>
                <w:szCs w:val="20"/>
              </w:rPr>
              <w:t>The following counter measures will be undertaken to mitigate the impact of this risk if it occurs:</w:t>
            </w:r>
          </w:p>
          <w:p w14:paraId="3EC5FB64" w14:textId="77777777" w:rsidR="00A86535" w:rsidRPr="00F55AFB" w:rsidRDefault="00A86535" w:rsidP="00F331DC">
            <w:pPr>
              <w:autoSpaceDE w:val="0"/>
              <w:autoSpaceDN w:val="0"/>
              <w:adjustRightInd w:val="0"/>
              <w:jc w:val="both"/>
              <w:rPr>
                <w:rFonts w:ascii="Corbel" w:eastAsiaTheme="minorHAnsi" w:hAnsi="Corbel"/>
                <w:sz w:val="20"/>
                <w:szCs w:val="20"/>
              </w:rPr>
            </w:pPr>
            <w:r w:rsidRPr="00F55AFB">
              <w:rPr>
                <w:rFonts w:ascii="Corbel" w:eastAsiaTheme="minorHAnsi" w:hAnsi="Corbel"/>
                <w:sz w:val="20"/>
                <w:szCs w:val="20"/>
              </w:rPr>
              <w:t>i) Support INEC to strengthen its election risk management tool including EMSC and EVMAT.</w:t>
            </w:r>
          </w:p>
          <w:p w14:paraId="4C49FE59" w14:textId="77777777" w:rsidR="00A86535" w:rsidRPr="00F55AFB" w:rsidRDefault="00A86535" w:rsidP="00F331DC">
            <w:pPr>
              <w:autoSpaceDE w:val="0"/>
              <w:autoSpaceDN w:val="0"/>
              <w:adjustRightInd w:val="0"/>
              <w:jc w:val="both"/>
              <w:rPr>
                <w:rFonts w:ascii="Corbel" w:eastAsiaTheme="minorHAnsi" w:hAnsi="Corbel"/>
                <w:sz w:val="20"/>
                <w:szCs w:val="20"/>
              </w:rPr>
            </w:pPr>
            <w:r w:rsidRPr="00F55AFB">
              <w:rPr>
                <w:rFonts w:ascii="Corbel" w:eastAsiaTheme="minorHAnsi" w:hAnsi="Corbel"/>
                <w:sz w:val="20"/>
                <w:szCs w:val="20"/>
              </w:rPr>
              <w:t xml:space="preserve">ii) Support the strengthening of </w:t>
            </w:r>
            <w:r w:rsidRPr="00F55AFB">
              <w:rPr>
                <w:rFonts w:ascii="Corbel" w:eastAsiaTheme="minorHAnsi" w:hAnsi="Corbel" w:cs="Calibri"/>
                <w:sz w:val="20"/>
                <w:szCs w:val="20"/>
              </w:rPr>
              <w:t xml:space="preserve">30 </w:t>
            </w:r>
            <w:r w:rsidRPr="00F55AFB">
              <w:rPr>
                <w:rFonts w:ascii="Corbel" w:eastAsiaTheme="minorHAnsi" w:hAnsi="Corbel"/>
                <w:sz w:val="20"/>
                <w:szCs w:val="20"/>
              </w:rPr>
              <w:t>Inter-Agency Consultative Committee on Elections Security (ICCES) and its linkages with CSOs.</w:t>
            </w:r>
          </w:p>
          <w:p w14:paraId="4DAF8010" w14:textId="77777777" w:rsidR="00A86535" w:rsidRPr="00F55AFB" w:rsidRDefault="00A86535" w:rsidP="00F331DC">
            <w:pPr>
              <w:autoSpaceDE w:val="0"/>
              <w:autoSpaceDN w:val="0"/>
              <w:adjustRightInd w:val="0"/>
              <w:jc w:val="both"/>
              <w:rPr>
                <w:rFonts w:ascii="Corbel" w:eastAsiaTheme="minorHAnsi" w:hAnsi="Corbel"/>
                <w:sz w:val="20"/>
                <w:szCs w:val="20"/>
              </w:rPr>
            </w:pPr>
            <w:r w:rsidRPr="00F55AFB">
              <w:rPr>
                <w:rFonts w:ascii="Corbel" w:eastAsiaTheme="minorHAnsi" w:hAnsi="Corbel"/>
                <w:sz w:val="20"/>
                <w:szCs w:val="20"/>
              </w:rPr>
              <w:t>iii) Close monitoring of the security situation including a quarterly risk update in the monitoring and evaluation plan, identification of mitigation measures and programmatic alternatives to be applied as necessary.</w:t>
            </w:r>
          </w:p>
        </w:tc>
      </w:tr>
      <w:tr w:rsidR="00A86535" w:rsidRPr="00F55AFB" w14:paraId="0B8E8955" w14:textId="77777777" w:rsidTr="002275FB">
        <w:trPr>
          <w:trHeight w:val="1285"/>
          <w:jc w:val="center"/>
        </w:trPr>
        <w:tc>
          <w:tcPr>
            <w:tcW w:w="2582" w:type="pct"/>
            <w:shd w:val="clear" w:color="auto" w:fill="auto"/>
          </w:tcPr>
          <w:p w14:paraId="41F96AFD" w14:textId="77777777" w:rsidR="00A86535" w:rsidRPr="00F55AFB" w:rsidRDefault="00A86535" w:rsidP="00F331DC">
            <w:pPr>
              <w:autoSpaceDE w:val="0"/>
              <w:autoSpaceDN w:val="0"/>
              <w:adjustRightInd w:val="0"/>
              <w:rPr>
                <w:rFonts w:ascii="Corbel" w:eastAsiaTheme="minorHAnsi" w:hAnsi="Corbel"/>
                <w:sz w:val="20"/>
                <w:szCs w:val="20"/>
              </w:rPr>
            </w:pPr>
            <w:r w:rsidRPr="00F55AFB">
              <w:rPr>
                <w:rFonts w:ascii="Corbel" w:eastAsiaTheme="minorHAnsi" w:hAnsi="Corbel"/>
                <w:b/>
                <w:bCs/>
                <w:sz w:val="20"/>
                <w:szCs w:val="20"/>
              </w:rPr>
              <w:t>Political</w:t>
            </w:r>
            <w:r w:rsidRPr="00F55AFB">
              <w:rPr>
                <w:rFonts w:ascii="Corbel" w:eastAsiaTheme="minorHAnsi" w:hAnsi="Corbel"/>
                <w:sz w:val="20"/>
                <w:szCs w:val="20"/>
              </w:rPr>
              <w:t>: Voter apathy</w:t>
            </w:r>
          </w:p>
        </w:tc>
        <w:tc>
          <w:tcPr>
            <w:tcW w:w="2418" w:type="pct"/>
            <w:shd w:val="clear" w:color="auto" w:fill="auto"/>
          </w:tcPr>
          <w:p w14:paraId="188A453A" w14:textId="77777777" w:rsidR="00A86535" w:rsidRPr="00F55AFB" w:rsidRDefault="00A86535" w:rsidP="00F331DC">
            <w:pPr>
              <w:autoSpaceDE w:val="0"/>
              <w:autoSpaceDN w:val="0"/>
              <w:adjustRightInd w:val="0"/>
              <w:jc w:val="both"/>
              <w:rPr>
                <w:rFonts w:ascii="Corbel" w:eastAsiaTheme="minorHAnsi" w:hAnsi="Corbel"/>
                <w:sz w:val="20"/>
                <w:szCs w:val="20"/>
              </w:rPr>
            </w:pPr>
            <w:r w:rsidRPr="00F55AFB">
              <w:rPr>
                <w:rFonts w:ascii="Corbel" w:eastAsiaTheme="minorHAnsi" w:hAnsi="Corbel"/>
                <w:sz w:val="20"/>
                <w:szCs w:val="20"/>
              </w:rPr>
              <w:t>Support INEC and CSOs to conduct intensive civic and voter education, including inclusive voter registration, PVC collection and mass voting on election day; promote issue-based politics and campaigns, and political dialogues and debates.</w:t>
            </w:r>
          </w:p>
        </w:tc>
      </w:tr>
      <w:tr w:rsidR="00A86535" w:rsidRPr="00F55AFB" w14:paraId="34E19CF1" w14:textId="77777777" w:rsidTr="002275FB">
        <w:trPr>
          <w:trHeight w:val="1285"/>
          <w:jc w:val="center"/>
        </w:trPr>
        <w:tc>
          <w:tcPr>
            <w:tcW w:w="2582" w:type="pct"/>
            <w:shd w:val="clear" w:color="auto" w:fill="auto"/>
          </w:tcPr>
          <w:p w14:paraId="76372B63" w14:textId="77777777" w:rsidR="00A86535" w:rsidRPr="00F55AFB" w:rsidRDefault="00A86535" w:rsidP="00F331DC">
            <w:pPr>
              <w:autoSpaceDE w:val="0"/>
              <w:autoSpaceDN w:val="0"/>
              <w:adjustRightInd w:val="0"/>
              <w:jc w:val="both"/>
              <w:rPr>
                <w:rFonts w:ascii="Corbel" w:eastAsiaTheme="minorHAnsi" w:hAnsi="Corbel"/>
                <w:sz w:val="20"/>
                <w:szCs w:val="20"/>
              </w:rPr>
            </w:pPr>
            <w:r w:rsidRPr="00F55AFB">
              <w:rPr>
                <w:rFonts w:ascii="Corbel" w:eastAsiaTheme="minorHAnsi" w:hAnsi="Corbel"/>
                <w:b/>
                <w:bCs/>
                <w:sz w:val="20"/>
                <w:szCs w:val="20"/>
              </w:rPr>
              <w:t>Political:</w:t>
            </w:r>
            <w:r w:rsidRPr="00F55AFB">
              <w:rPr>
                <w:rFonts w:ascii="Corbel" w:eastAsiaTheme="minorHAnsi" w:hAnsi="Corbel"/>
                <w:sz w:val="20"/>
                <w:szCs w:val="20"/>
              </w:rPr>
              <w:t xml:space="preserve"> Extensive misinformation and disinformation regarding electoral processes and hate speech.</w:t>
            </w:r>
          </w:p>
        </w:tc>
        <w:tc>
          <w:tcPr>
            <w:tcW w:w="2418" w:type="pct"/>
            <w:shd w:val="clear" w:color="auto" w:fill="auto"/>
          </w:tcPr>
          <w:p w14:paraId="3D8866EE" w14:textId="77777777" w:rsidR="00A86535" w:rsidRPr="00F55AFB" w:rsidRDefault="00A86535" w:rsidP="00F331DC">
            <w:pPr>
              <w:autoSpaceDE w:val="0"/>
              <w:autoSpaceDN w:val="0"/>
              <w:adjustRightInd w:val="0"/>
              <w:jc w:val="both"/>
              <w:rPr>
                <w:rFonts w:ascii="Corbel" w:eastAsiaTheme="minorHAnsi" w:hAnsi="Corbel"/>
                <w:sz w:val="20"/>
                <w:szCs w:val="20"/>
              </w:rPr>
            </w:pPr>
            <w:r w:rsidRPr="00F55AFB">
              <w:rPr>
                <w:rFonts w:ascii="Corbel" w:eastAsiaTheme="minorHAnsi" w:hAnsi="Corbel"/>
                <w:sz w:val="20"/>
                <w:szCs w:val="20"/>
              </w:rPr>
              <w:t>The project will support and strengthen fact-checking capacity through partnerships with media organizations to ensure that communication around electoral processes is based on fact and verified information.</w:t>
            </w:r>
          </w:p>
        </w:tc>
      </w:tr>
      <w:tr w:rsidR="00A86535" w:rsidRPr="00F55AFB" w14:paraId="63B130F5" w14:textId="77777777" w:rsidTr="002275FB">
        <w:trPr>
          <w:trHeight w:val="1285"/>
          <w:jc w:val="center"/>
        </w:trPr>
        <w:tc>
          <w:tcPr>
            <w:tcW w:w="2582" w:type="pct"/>
            <w:shd w:val="clear" w:color="auto" w:fill="auto"/>
          </w:tcPr>
          <w:p w14:paraId="4E4E9348" w14:textId="77777777" w:rsidR="00A86535" w:rsidRPr="00F55AFB" w:rsidRDefault="00A86535" w:rsidP="00F331DC">
            <w:pPr>
              <w:autoSpaceDE w:val="0"/>
              <w:autoSpaceDN w:val="0"/>
              <w:adjustRightInd w:val="0"/>
              <w:jc w:val="both"/>
              <w:rPr>
                <w:rFonts w:ascii="Corbel" w:eastAsiaTheme="minorHAnsi" w:hAnsi="Corbel"/>
                <w:sz w:val="20"/>
                <w:szCs w:val="20"/>
              </w:rPr>
            </w:pPr>
            <w:r w:rsidRPr="00F55AFB">
              <w:rPr>
                <w:rFonts w:ascii="Corbel" w:eastAsiaTheme="minorHAnsi" w:hAnsi="Corbel"/>
                <w:b/>
                <w:bCs/>
                <w:sz w:val="20"/>
                <w:szCs w:val="20"/>
              </w:rPr>
              <w:t>Operational</w:t>
            </w:r>
            <w:r w:rsidRPr="00F55AFB">
              <w:rPr>
                <w:rFonts w:ascii="Corbel" w:eastAsiaTheme="minorHAnsi" w:hAnsi="Corbel"/>
                <w:sz w:val="20"/>
                <w:szCs w:val="20"/>
              </w:rPr>
              <w:t>:  Inability to mobilize resources for project implementation timely and sufficiently.</w:t>
            </w:r>
          </w:p>
        </w:tc>
        <w:tc>
          <w:tcPr>
            <w:tcW w:w="2418" w:type="pct"/>
            <w:shd w:val="clear" w:color="auto" w:fill="auto"/>
          </w:tcPr>
          <w:p w14:paraId="377500CE" w14:textId="77777777" w:rsidR="00A86535" w:rsidRPr="00F55AFB" w:rsidRDefault="00A86535" w:rsidP="00F331DC">
            <w:pPr>
              <w:autoSpaceDE w:val="0"/>
              <w:autoSpaceDN w:val="0"/>
              <w:adjustRightInd w:val="0"/>
              <w:jc w:val="both"/>
              <w:rPr>
                <w:rFonts w:ascii="Corbel" w:eastAsiaTheme="minorHAnsi" w:hAnsi="Corbel"/>
                <w:sz w:val="20"/>
                <w:szCs w:val="20"/>
              </w:rPr>
            </w:pPr>
            <w:r w:rsidRPr="00F55AFB">
              <w:rPr>
                <w:rFonts w:ascii="Corbel" w:eastAsiaTheme="minorHAnsi" w:hAnsi="Corbel"/>
                <w:sz w:val="20"/>
                <w:szCs w:val="20"/>
              </w:rPr>
              <w:t>Given the priority of elections to enthroning legitimate government and UNDP leadership commitment to the sustenance of credible democracy.</w:t>
            </w:r>
          </w:p>
          <w:p w14:paraId="1EACBBE6" w14:textId="77777777" w:rsidR="00A86535" w:rsidRPr="00F55AFB" w:rsidRDefault="00A86535" w:rsidP="00F331DC">
            <w:pPr>
              <w:autoSpaceDE w:val="0"/>
              <w:autoSpaceDN w:val="0"/>
              <w:adjustRightInd w:val="0"/>
              <w:jc w:val="both"/>
              <w:rPr>
                <w:rFonts w:ascii="Corbel" w:eastAsiaTheme="minorHAnsi" w:hAnsi="Corbel"/>
                <w:sz w:val="20"/>
                <w:szCs w:val="20"/>
              </w:rPr>
            </w:pPr>
            <w:r w:rsidRPr="00F55AFB">
              <w:rPr>
                <w:rFonts w:ascii="Corbel" w:eastAsiaTheme="minorHAnsi" w:hAnsi="Corbel"/>
                <w:sz w:val="20"/>
                <w:szCs w:val="20"/>
              </w:rPr>
              <w:t>in Nigeria, UNDP will galvanize the support of likeminded development partners to mobilize resources to fund the project, including deploying its TRAC resources.</w:t>
            </w:r>
          </w:p>
        </w:tc>
      </w:tr>
      <w:tr w:rsidR="00A86535" w:rsidRPr="00F55AFB" w14:paraId="6AC8DBCD" w14:textId="77777777" w:rsidTr="002275FB">
        <w:trPr>
          <w:trHeight w:val="1285"/>
          <w:jc w:val="center"/>
        </w:trPr>
        <w:tc>
          <w:tcPr>
            <w:tcW w:w="2582" w:type="pct"/>
            <w:shd w:val="clear" w:color="auto" w:fill="auto"/>
          </w:tcPr>
          <w:p w14:paraId="1FB00F02" w14:textId="77777777" w:rsidR="00A86535" w:rsidRPr="00F55AFB" w:rsidRDefault="00A86535" w:rsidP="00F331DC">
            <w:pPr>
              <w:autoSpaceDE w:val="0"/>
              <w:autoSpaceDN w:val="0"/>
              <w:adjustRightInd w:val="0"/>
              <w:jc w:val="both"/>
              <w:rPr>
                <w:rFonts w:ascii="Corbel" w:eastAsiaTheme="minorHAnsi" w:hAnsi="Corbel"/>
                <w:sz w:val="20"/>
                <w:szCs w:val="20"/>
              </w:rPr>
            </w:pPr>
            <w:r w:rsidRPr="00F55AFB">
              <w:rPr>
                <w:rFonts w:ascii="Corbel" w:eastAsiaTheme="minorHAnsi" w:hAnsi="Corbel"/>
                <w:b/>
                <w:bCs/>
                <w:sz w:val="20"/>
                <w:szCs w:val="20"/>
              </w:rPr>
              <w:t>Operationa</w:t>
            </w:r>
            <w:r w:rsidRPr="00F55AFB">
              <w:rPr>
                <w:rFonts w:ascii="Corbel" w:eastAsiaTheme="minorHAnsi" w:hAnsi="Corbel"/>
                <w:sz w:val="20"/>
                <w:szCs w:val="20"/>
              </w:rPr>
              <w:t>l: Sudden outbreak of global health emergency that may impact negatively on the project implementation.</w:t>
            </w:r>
          </w:p>
        </w:tc>
        <w:tc>
          <w:tcPr>
            <w:tcW w:w="2418" w:type="pct"/>
            <w:shd w:val="clear" w:color="auto" w:fill="auto"/>
          </w:tcPr>
          <w:p w14:paraId="403C77B3" w14:textId="77777777" w:rsidR="00A86535" w:rsidRPr="00F55AFB" w:rsidRDefault="00A86535" w:rsidP="00F331DC">
            <w:pPr>
              <w:autoSpaceDE w:val="0"/>
              <w:autoSpaceDN w:val="0"/>
              <w:adjustRightInd w:val="0"/>
              <w:jc w:val="both"/>
              <w:rPr>
                <w:rFonts w:ascii="Corbel" w:eastAsiaTheme="minorHAnsi" w:hAnsi="Corbel"/>
                <w:sz w:val="20"/>
                <w:szCs w:val="20"/>
              </w:rPr>
            </w:pPr>
            <w:r w:rsidRPr="00F55AFB">
              <w:rPr>
                <w:rFonts w:ascii="Corbel" w:eastAsiaTheme="minorHAnsi" w:hAnsi="Corbel"/>
                <w:sz w:val="20"/>
                <w:szCs w:val="20"/>
              </w:rPr>
              <w:t>The project will respond timely and effectively to any sudden outbreak of a health emergency in accordance with system wide guidelines and national government protocols.</w:t>
            </w:r>
          </w:p>
        </w:tc>
      </w:tr>
      <w:tr w:rsidR="00A86535" w:rsidRPr="00F55AFB" w14:paraId="4808C409" w14:textId="77777777" w:rsidTr="002275FB">
        <w:trPr>
          <w:trHeight w:val="1285"/>
          <w:jc w:val="center"/>
        </w:trPr>
        <w:tc>
          <w:tcPr>
            <w:tcW w:w="2582" w:type="pct"/>
            <w:shd w:val="clear" w:color="auto" w:fill="auto"/>
          </w:tcPr>
          <w:p w14:paraId="0FE986ED" w14:textId="5CA16CBA" w:rsidR="00A86535" w:rsidRPr="00F55AFB" w:rsidRDefault="00A86535" w:rsidP="00A86535">
            <w:pPr>
              <w:widowControl w:val="0"/>
              <w:jc w:val="both"/>
              <w:rPr>
                <w:rFonts w:ascii="Corbel" w:hAnsi="Corbel"/>
                <w:i/>
                <w:sz w:val="20"/>
                <w:szCs w:val="20"/>
              </w:rPr>
            </w:pPr>
            <w:r w:rsidRPr="00F55AFB">
              <w:rPr>
                <w:rFonts w:ascii="Corbel" w:eastAsiaTheme="minorHAnsi" w:hAnsi="Corbel"/>
                <w:b/>
                <w:bCs/>
                <w:sz w:val="20"/>
                <w:szCs w:val="20"/>
              </w:rPr>
              <w:t>Security</w:t>
            </w:r>
            <w:r w:rsidRPr="00F55AFB">
              <w:rPr>
                <w:rFonts w:ascii="Corbel" w:eastAsiaTheme="minorHAnsi" w:hAnsi="Corbel"/>
                <w:sz w:val="20"/>
                <w:szCs w:val="20"/>
              </w:rPr>
              <w:t>:  Security situation deteriorates and distracts project implementation particularly the conduct of the 2023 general elections.</w:t>
            </w:r>
          </w:p>
        </w:tc>
        <w:tc>
          <w:tcPr>
            <w:tcW w:w="2418" w:type="pct"/>
            <w:shd w:val="clear" w:color="auto" w:fill="auto"/>
          </w:tcPr>
          <w:p w14:paraId="37D502E6" w14:textId="77777777" w:rsidR="00A86535" w:rsidRPr="00F55AFB" w:rsidRDefault="00A86535" w:rsidP="00A86535">
            <w:pPr>
              <w:autoSpaceDE w:val="0"/>
              <w:autoSpaceDN w:val="0"/>
              <w:adjustRightInd w:val="0"/>
              <w:jc w:val="both"/>
              <w:rPr>
                <w:rFonts w:ascii="Corbel" w:eastAsiaTheme="minorHAnsi" w:hAnsi="Corbel"/>
                <w:sz w:val="20"/>
                <w:szCs w:val="20"/>
              </w:rPr>
            </w:pPr>
            <w:r w:rsidRPr="00F55AFB">
              <w:rPr>
                <w:rFonts w:ascii="Corbel" w:eastAsiaTheme="minorHAnsi" w:hAnsi="Corbel"/>
                <w:sz w:val="20"/>
                <w:szCs w:val="20"/>
              </w:rPr>
              <w:t>The following counter measures will be undertaken to mitigate the impact of this risk if it occurs:</w:t>
            </w:r>
          </w:p>
          <w:p w14:paraId="01DCF78B" w14:textId="77777777" w:rsidR="00A86535" w:rsidRPr="00F55AFB" w:rsidRDefault="00A86535" w:rsidP="00A86535">
            <w:pPr>
              <w:autoSpaceDE w:val="0"/>
              <w:autoSpaceDN w:val="0"/>
              <w:adjustRightInd w:val="0"/>
              <w:jc w:val="both"/>
              <w:rPr>
                <w:rFonts w:ascii="Corbel" w:eastAsiaTheme="minorHAnsi" w:hAnsi="Corbel"/>
                <w:sz w:val="20"/>
                <w:szCs w:val="20"/>
              </w:rPr>
            </w:pPr>
            <w:r w:rsidRPr="00F55AFB">
              <w:rPr>
                <w:rFonts w:ascii="Corbel" w:eastAsiaTheme="minorHAnsi" w:hAnsi="Corbel"/>
                <w:sz w:val="20"/>
                <w:szCs w:val="20"/>
              </w:rPr>
              <w:t>i) Support INEC to strengthen its election risk management tool including EMSC and EVMAT.</w:t>
            </w:r>
          </w:p>
          <w:p w14:paraId="151135A3" w14:textId="77777777" w:rsidR="00A86535" w:rsidRPr="00F55AFB" w:rsidRDefault="00A86535" w:rsidP="00A86535">
            <w:pPr>
              <w:autoSpaceDE w:val="0"/>
              <w:autoSpaceDN w:val="0"/>
              <w:adjustRightInd w:val="0"/>
              <w:jc w:val="both"/>
              <w:rPr>
                <w:rFonts w:ascii="Corbel" w:eastAsiaTheme="minorHAnsi" w:hAnsi="Corbel"/>
                <w:sz w:val="20"/>
                <w:szCs w:val="20"/>
              </w:rPr>
            </w:pPr>
            <w:r w:rsidRPr="00F55AFB">
              <w:rPr>
                <w:rFonts w:ascii="Corbel" w:eastAsiaTheme="minorHAnsi" w:hAnsi="Corbel"/>
                <w:sz w:val="20"/>
                <w:szCs w:val="20"/>
              </w:rPr>
              <w:t xml:space="preserve">ii) Support the strengthening of </w:t>
            </w:r>
            <w:r w:rsidRPr="00F55AFB">
              <w:rPr>
                <w:rFonts w:ascii="Corbel" w:eastAsiaTheme="minorHAnsi" w:hAnsi="Corbel" w:cs="Calibri"/>
                <w:sz w:val="20"/>
                <w:szCs w:val="20"/>
              </w:rPr>
              <w:t xml:space="preserve">30 </w:t>
            </w:r>
            <w:r w:rsidRPr="00F55AFB">
              <w:rPr>
                <w:rFonts w:ascii="Corbel" w:eastAsiaTheme="minorHAnsi" w:hAnsi="Corbel"/>
                <w:sz w:val="20"/>
                <w:szCs w:val="20"/>
              </w:rPr>
              <w:t>Inter-Agency Consultative Committee on Elections Security (ICCES) and its linkages with CSOs.</w:t>
            </w:r>
          </w:p>
          <w:p w14:paraId="027B1CB4" w14:textId="50437327" w:rsidR="00A86535" w:rsidRPr="00F55AFB" w:rsidRDefault="00A86535" w:rsidP="00A86535">
            <w:pPr>
              <w:jc w:val="both"/>
              <w:rPr>
                <w:rFonts w:ascii="Corbel" w:hAnsi="Corbel"/>
                <w:b/>
                <w:i/>
                <w:sz w:val="20"/>
                <w:szCs w:val="20"/>
              </w:rPr>
            </w:pPr>
            <w:r w:rsidRPr="00F55AFB">
              <w:rPr>
                <w:rFonts w:ascii="Corbel" w:eastAsiaTheme="minorHAnsi" w:hAnsi="Corbel"/>
                <w:sz w:val="20"/>
                <w:szCs w:val="20"/>
              </w:rPr>
              <w:t>iii) Close monitoring of the security situation including a quarterly risk update in the monitoring and evaluation plan, identification of mitigation measures and programmatic alternatives to be applied as necessary.</w:t>
            </w:r>
          </w:p>
        </w:tc>
      </w:tr>
      <w:tr w:rsidR="00C413DE" w:rsidRPr="00F55AFB" w14:paraId="3D5447DD" w14:textId="77777777" w:rsidTr="002275FB">
        <w:trPr>
          <w:trHeight w:val="296"/>
          <w:jc w:val="center"/>
        </w:trPr>
        <w:tc>
          <w:tcPr>
            <w:tcW w:w="2582" w:type="pct"/>
            <w:shd w:val="clear" w:color="auto" w:fill="auto"/>
          </w:tcPr>
          <w:p w14:paraId="13557247" w14:textId="77777777" w:rsidR="00C413DE" w:rsidRPr="00F55AFB" w:rsidRDefault="00C413DE" w:rsidP="00184C4B">
            <w:pPr>
              <w:widowControl w:val="0"/>
              <w:jc w:val="both"/>
              <w:rPr>
                <w:rFonts w:ascii="Corbel" w:hAnsi="Corbel"/>
                <w:sz w:val="22"/>
                <w:szCs w:val="22"/>
              </w:rPr>
            </w:pPr>
          </w:p>
        </w:tc>
        <w:tc>
          <w:tcPr>
            <w:tcW w:w="2418" w:type="pct"/>
            <w:shd w:val="clear" w:color="auto" w:fill="auto"/>
          </w:tcPr>
          <w:p w14:paraId="500DD294" w14:textId="77777777" w:rsidR="00C413DE" w:rsidRPr="00F55AFB" w:rsidRDefault="00C413DE" w:rsidP="00184C4B">
            <w:pPr>
              <w:widowControl w:val="0"/>
              <w:jc w:val="both"/>
              <w:rPr>
                <w:rFonts w:ascii="Corbel" w:hAnsi="Corbel"/>
                <w:sz w:val="22"/>
                <w:szCs w:val="22"/>
              </w:rPr>
            </w:pPr>
          </w:p>
        </w:tc>
      </w:tr>
    </w:tbl>
    <w:p w14:paraId="6555C9CA" w14:textId="4F83B442" w:rsidR="00074EF1" w:rsidRPr="00F55AFB" w:rsidRDefault="00074EF1" w:rsidP="006E2363">
      <w:pPr>
        <w:pStyle w:val="Heading1"/>
        <w:numPr>
          <w:ilvl w:val="0"/>
          <w:numId w:val="54"/>
        </w:numPr>
        <w:jc w:val="both"/>
        <w:rPr>
          <w:rFonts w:ascii="Corbel" w:hAnsi="Corbel"/>
          <w:b/>
          <w:sz w:val="28"/>
          <w:szCs w:val="28"/>
        </w:rPr>
      </w:pPr>
      <w:bookmarkStart w:id="27" w:name="_Toc143078884"/>
      <w:r w:rsidRPr="00F55AFB">
        <w:rPr>
          <w:rFonts w:ascii="Corbel" w:hAnsi="Corbel"/>
          <w:b/>
          <w:sz w:val="28"/>
          <w:szCs w:val="28"/>
        </w:rPr>
        <w:lastRenderedPageBreak/>
        <w:t>Challenges</w:t>
      </w:r>
      <w:r w:rsidR="009A3F50" w:rsidRPr="00F55AFB">
        <w:rPr>
          <w:rFonts w:ascii="Corbel" w:hAnsi="Corbel"/>
          <w:b/>
          <w:sz w:val="28"/>
          <w:szCs w:val="28"/>
        </w:rPr>
        <w:t xml:space="preserve"> </w:t>
      </w:r>
      <w:bookmarkEnd w:id="26"/>
      <w:bookmarkEnd w:id="27"/>
    </w:p>
    <w:p w14:paraId="1EC55BAA" w14:textId="77777777" w:rsidR="00074EF1" w:rsidRPr="00F55AFB" w:rsidRDefault="00074EF1" w:rsidP="00184C4B">
      <w:pPr>
        <w:jc w:val="both"/>
        <w:rPr>
          <w:rFonts w:ascii="Corbel" w:hAnsi="Corbel"/>
        </w:rPr>
      </w:pPr>
    </w:p>
    <w:p w14:paraId="0F2DFF81" w14:textId="21D392D8" w:rsidR="004554C7" w:rsidRPr="00F55AFB" w:rsidRDefault="004554C7" w:rsidP="00611B0C">
      <w:pPr>
        <w:jc w:val="both"/>
        <w:rPr>
          <w:rFonts w:ascii="Corbel" w:hAnsi="Corbel"/>
          <w:sz w:val="22"/>
          <w:szCs w:val="22"/>
        </w:rPr>
      </w:pPr>
      <w:r w:rsidRPr="00F55AFB">
        <w:rPr>
          <w:rFonts w:ascii="Corbel" w:hAnsi="Corbel"/>
          <w:sz w:val="22"/>
          <w:szCs w:val="22"/>
        </w:rPr>
        <w:t xml:space="preserve">Provision of additional resources for the fact-checking team, including reliable internet access, to enable them to work optimally outside of official working hours, weekends, and public holidays. </w:t>
      </w:r>
    </w:p>
    <w:p w14:paraId="59CB4913" w14:textId="77777777" w:rsidR="004554C7" w:rsidRPr="00F55AFB" w:rsidRDefault="004554C7" w:rsidP="00611B0C">
      <w:pPr>
        <w:jc w:val="both"/>
        <w:rPr>
          <w:rFonts w:ascii="Corbel" w:hAnsi="Corbel"/>
          <w:sz w:val="22"/>
          <w:szCs w:val="22"/>
        </w:rPr>
      </w:pPr>
    </w:p>
    <w:p w14:paraId="145A5C4E" w14:textId="065099F5" w:rsidR="00074EF1" w:rsidRPr="00F55AFB" w:rsidRDefault="004554C7" w:rsidP="00611B0C">
      <w:pPr>
        <w:pStyle w:val="Default"/>
        <w:jc w:val="both"/>
        <w:rPr>
          <w:rFonts w:ascii="Corbel" w:eastAsiaTheme="minorHAnsi" w:hAnsi="Corbel" w:cs="Corbel"/>
          <w:sz w:val="22"/>
          <w:szCs w:val="22"/>
        </w:rPr>
      </w:pPr>
      <w:r w:rsidRPr="00F55AFB">
        <w:rPr>
          <w:rFonts w:ascii="Corbel" w:hAnsi="Corbel"/>
          <w:sz w:val="22"/>
          <w:szCs w:val="22"/>
        </w:rPr>
        <w:t>Low financial resources:</w:t>
      </w:r>
      <w:r w:rsidR="002E60E0" w:rsidRPr="00F55AFB">
        <w:rPr>
          <w:rFonts w:ascii="Corbel" w:hAnsi="Corbel"/>
          <w:sz w:val="22"/>
          <w:szCs w:val="22"/>
        </w:rPr>
        <w:t xml:space="preserve"> T</w:t>
      </w:r>
      <w:r w:rsidRPr="00F55AFB">
        <w:rPr>
          <w:rFonts w:ascii="Corbel" w:eastAsiaTheme="minorHAnsi" w:hAnsi="Corbel" w:cs="Corbel"/>
          <w:sz w:val="22"/>
          <w:szCs w:val="22"/>
        </w:rPr>
        <w:t>here is the need to sustain the momentum and the traction gained by the project, as well as stakeholders’ interest.</w:t>
      </w:r>
      <w:r w:rsidRPr="00F55AFB">
        <w:rPr>
          <w:rFonts w:ascii="Corbel" w:hAnsi="Corbel"/>
          <w:sz w:val="22"/>
          <w:szCs w:val="22"/>
        </w:rPr>
        <w:t xml:space="preserve"> There is limited available funds to </w:t>
      </w:r>
      <w:r w:rsidR="002E60E0" w:rsidRPr="00F55AFB">
        <w:rPr>
          <w:rFonts w:ascii="Corbel" w:hAnsi="Corbel"/>
          <w:sz w:val="22"/>
          <w:szCs w:val="22"/>
        </w:rPr>
        <w:t>optimize</w:t>
      </w:r>
      <w:r w:rsidRPr="00F55AFB">
        <w:rPr>
          <w:rFonts w:ascii="Corbel" w:hAnsi="Corbel"/>
          <w:sz w:val="22"/>
          <w:szCs w:val="22"/>
        </w:rPr>
        <w:t xml:space="preserve"> the </w:t>
      </w:r>
      <w:r w:rsidR="00263B0B" w:rsidRPr="00F55AFB">
        <w:rPr>
          <w:rFonts w:ascii="Corbel" w:hAnsi="Corbel"/>
          <w:sz w:val="22"/>
          <w:szCs w:val="22"/>
        </w:rPr>
        <w:t>iVerify</w:t>
      </w:r>
      <w:r w:rsidRPr="00F55AFB">
        <w:rPr>
          <w:rFonts w:ascii="Corbel" w:hAnsi="Corbel"/>
          <w:sz w:val="22"/>
          <w:szCs w:val="22"/>
        </w:rPr>
        <w:t xml:space="preserve"> </w:t>
      </w:r>
      <w:r w:rsidR="00611B0C" w:rsidRPr="00F55AFB">
        <w:rPr>
          <w:rFonts w:ascii="Corbel" w:hAnsi="Corbel"/>
          <w:sz w:val="22"/>
          <w:szCs w:val="22"/>
        </w:rPr>
        <w:t>platform’s</w:t>
      </w:r>
      <w:r w:rsidRPr="00F55AFB">
        <w:rPr>
          <w:rFonts w:ascii="Corbel" w:hAnsi="Corbel"/>
          <w:sz w:val="22"/>
          <w:szCs w:val="22"/>
        </w:rPr>
        <w:t xml:space="preserve"> backend infrastructure to improve efficiency and user experience as well as continuous visibility and awareness campaigns to promote the </w:t>
      </w:r>
      <w:r w:rsidR="00263B0B" w:rsidRPr="00F55AFB">
        <w:rPr>
          <w:rFonts w:ascii="Corbel" w:hAnsi="Corbel"/>
          <w:sz w:val="22"/>
          <w:szCs w:val="22"/>
        </w:rPr>
        <w:t>iVerify</w:t>
      </w:r>
      <w:r w:rsidRPr="00F55AFB">
        <w:rPr>
          <w:rFonts w:ascii="Corbel" w:hAnsi="Corbel"/>
          <w:sz w:val="22"/>
          <w:szCs w:val="22"/>
        </w:rPr>
        <w:t xml:space="preserve"> website among citizens, encouraging them to submit stories or claims for verification and utilize the platform's fact-checking services.</w:t>
      </w:r>
    </w:p>
    <w:p w14:paraId="6993E41D" w14:textId="77777777" w:rsidR="00074EF1" w:rsidRPr="00F55AFB" w:rsidRDefault="00074EF1" w:rsidP="00611B0C">
      <w:pPr>
        <w:jc w:val="both"/>
        <w:rPr>
          <w:rFonts w:ascii="Corbel" w:hAnsi="Corbel"/>
        </w:rPr>
      </w:pPr>
    </w:p>
    <w:p w14:paraId="69A32D2F" w14:textId="4702F508" w:rsidR="00074EF1" w:rsidRPr="00F55AFB" w:rsidRDefault="00074EF1" w:rsidP="006E2363">
      <w:pPr>
        <w:pStyle w:val="Heading1"/>
        <w:numPr>
          <w:ilvl w:val="0"/>
          <w:numId w:val="54"/>
        </w:numPr>
        <w:jc w:val="both"/>
        <w:rPr>
          <w:rFonts w:ascii="Corbel" w:hAnsi="Corbel"/>
          <w:b/>
          <w:sz w:val="28"/>
          <w:szCs w:val="28"/>
        </w:rPr>
      </w:pPr>
      <w:bookmarkStart w:id="28" w:name="_Toc471310043"/>
      <w:bookmarkStart w:id="29" w:name="_Toc143078885"/>
      <w:r w:rsidRPr="00F55AFB">
        <w:rPr>
          <w:rFonts w:ascii="Corbel" w:hAnsi="Corbel"/>
          <w:b/>
          <w:sz w:val="28"/>
          <w:szCs w:val="28"/>
        </w:rPr>
        <w:t>Lessons Learned</w:t>
      </w:r>
      <w:r w:rsidR="009A3F50" w:rsidRPr="00F55AFB">
        <w:rPr>
          <w:rFonts w:ascii="Corbel" w:hAnsi="Corbel"/>
          <w:b/>
          <w:sz w:val="28"/>
          <w:szCs w:val="28"/>
        </w:rPr>
        <w:t xml:space="preserve"> </w:t>
      </w:r>
      <w:bookmarkEnd w:id="28"/>
      <w:bookmarkEnd w:id="29"/>
    </w:p>
    <w:p w14:paraId="34095F8F" w14:textId="77777777" w:rsidR="00074EF1" w:rsidRPr="00F55AFB" w:rsidRDefault="00074EF1" w:rsidP="00184C4B">
      <w:pPr>
        <w:pStyle w:val="ListParagraph"/>
        <w:ind w:left="450"/>
        <w:jc w:val="both"/>
        <w:rPr>
          <w:rFonts w:ascii="Corbel" w:hAnsi="Corbel"/>
        </w:rPr>
      </w:pPr>
    </w:p>
    <w:p w14:paraId="18F7267F" w14:textId="77777777" w:rsidR="00DD0FCD" w:rsidRPr="00F55AFB" w:rsidRDefault="0041497B" w:rsidP="0041497B">
      <w:pPr>
        <w:widowControl w:val="0"/>
        <w:jc w:val="both"/>
        <w:rPr>
          <w:rFonts w:ascii="Corbel" w:hAnsi="Corbel"/>
          <w:sz w:val="22"/>
          <w:szCs w:val="22"/>
        </w:rPr>
      </w:pPr>
      <w:r w:rsidRPr="00F55AFB">
        <w:rPr>
          <w:rFonts w:ascii="Corbel" w:hAnsi="Corbel"/>
          <w:sz w:val="22"/>
          <w:szCs w:val="22"/>
        </w:rPr>
        <w:t xml:space="preserve">Continuous engagements with all electoral stakeholders are crucial for coordination, partnerships, and effectiveness. To ensure maximum impact, these engagements and consultations should commence at an early stage, as project formulation and resource mobilization are longer processes. Moreover, the project needs to be adaptable and responsive to accommodate out-of-cycle elections, which can occur unexpectedly. By being proactive and flexible, the project can effectively cover and support these unscheduled elections, ensuring the integrity and trustworthiness of the electoral process. </w:t>
      </w:r>
    </w:p>
    <w:p w14:paraId="51EF5A76" w14:textId="77777777" w:rsidR="006E2363" w:rsidRPr="00F55AFB" w:rsidRDefault="006E2363" w:rsidP="0041497B">
      <w:pPr>
        <w:widowControl w:val="0"/>
        <w:jc w:val="both"/>
        <w:rPr>
          <w:rFonts w:ascii="Corbel" w:hAnsi="Corbel"/>
          <w:sz w:val="22"/>
          <w:szCs w:val="22"/>
        </w:rPr>
      </w:pPr>
    </w:p>
    <w:p w14:paraId="2DCF036D" w14:textId="77777777" w:rsidR="006E2363" w:rsidRPr="00F55AFB" w:rsidRDefault="006E2363" w:rsidP="0041497B">
      <w:pPr>
        <w:widowControl w:val="0"/>
        <w:jc w:val="both"/>
        <w:rPr>
          <w:rFonts w:ascii="Corbel" w:hAnsi="Corbel"/>
          <w:sz w:val="22"/>
          <w:szCs w:val="22"/>
        </w:rPr>
      </w:pPr>
    </w:p>
    <w:p w14:paraId="5360C922" w14:textId="77777777" w:rsidR="006E2363" w:rsidRPr="00F55AFB" w:rsidRDefault="006E2363" w:rsidP="0041497B">
      <w:pPr>
        <w:widowControl w:val="0"/>
        <w:jc w:val="both"/>
        <w:rPr>
          <w:rFonts w:ascii="Corbel" w:hAnsi="Corbel"/>
          <w:sz w:val="22"/>
          <w:szCs w:val="22"/>
        </w:rPr>
      </w:pPr>
    </w:p>
    <w:p w14:paraId="43110F78" w14:textId="77777777" w:rsidR="006E2363" w:rsidRPr="00F55AFB" w:rsidRDefault="006E2363" w:rsidP="006E2363">
      <w:pPr>
        <w:pStyle w:val="Heading1"/>
        <w:numPr>
          <w:ilvl w:val="0"/>
          <w:numId w:val="54"/>
        </w:numPr>
        <w:jc w:val="both"/>
        <w:rPr>
          <w:rFonts w:ascii="Corbel" w:hAnsi="Corbel"/>
          <w:b/>
          <w:color w:val="002060"/>
          <w:sz w:val="28"/>
          <w:szCs w:val="22"/>
        </w:rPr>
      </w:pPr>
      <w:bookmarkStart w:id="30" w:name="_Hlk51073927"/>
      <w:bookmarkStart w:id="31" w:name="_Toc143078886"/>
      <w:r w:rsidRPr="00F55AFB">
        <w:rPr>
          <w:rFonts w:ascii="Corbel" w:hAnsi="Corbel"/>
          <w:b/>
          <w:color w:val="002060"/>
          <w:sz w:val="28"/>
          <w:szCs w:val="22"/>
        </w:rPr>
        <w:t xml:space="preserve">Evidence </w:t>
      </w:r>
      <w:bookmarkEnd w:id="30"/>
      <w:bookmarkEnd w:id="31"/>
    </w:p>
    <w:p w14:paraId="008B3A93" w14:textId="77777777" w:rsidR="006E2363" w:rsidRPr="00F55AFB" w:rsidRDefault="006E2363" w:rsidP="006E2363">
      <w:pPr>
        <w:jc w:val="both"/>
        <w:rPr>
          <w:rFonts w:ascii="Corbel" w:hAnsi="Corbel"/>
        </w:rPr>
      </w:pPr>
    </w:p>
    <w:tbl>
      <w:tblPr>
        <w:tblStyle w:val="TableGrid"/>
        <w:tblW w:w="9918" w:type="dxa"/>
        <w:tblLayout w:type="fixed"/>
        <w:tblLook w:val="04A0" w:firstRow="1" w:lastRow="0" w:firstColumn="1" w:lastColumn="0" w:noHBand="0" w:noVBand="1"/>
      </w:tblPr>
      <w:tblGrid>
        <w:gridCol w:w="1271"/>
        <w:gridCol w:w="3260"/>
        <w:gridCol w:w="5387"/>
      </w:tblGrid>
      <w:tr w:rsidR="006E2363" w:rsidRPr="00F55AFB" w14:paraId="010E2325" w14:textId="77777777" w:rsidTr="00D46A8A">
        <w:tc>
          <w:tcPr>
            <w:tcW w:w="1271" w:type="dxa"/>
            <w:shd w:val="clear" w:color="auto" w:fill="D9DFEF" w:themeFill="accent1" w:themeFillTint="33"/>
          </w:tcPr>
          <w:p w14:paraId="7852D3EB" w14:textId="77777777" w:rsidR="006E2363" w:rsidRPr="00F55AFB" w:rsidRDefault="006E2363" w:rsidP="00D46A8A">
            <w:pPr>
              <w:pStyle w:val="ListParagraph"/>
              <w:ind w:left="0"/>
              <w:jc w:val="both"/>
              <w:rPr>
                <w:rFonts w:ascii="Corbel" w:hAnsi="Corbel" w:cs="Segoe UI"/>
                <w:b/>
                <w:bCs/>
                <w:color w:val="002060"/>
                <w:sz w:val="22"/>
                <w:szCs w:val="22"/>
                <w:lang w:eastAsia="ja-JP"/>
              </w:rPr>
            </w:pPr>
            <w:r w:rsidRPr="00F55AFB">
              <w:rPr>
                <w:rFonts w:ascii="Corbel" w:hAnsi="Corbel" w:cs="Segoe UI"/>
                <w:b/>
                <w:bCs/>
                <w:color w:val="002060"/>
                <w:sz w:val="22"/>
                <w:szCs w:val="22"/>
                <w:lang w:eastAsia="ja-JP"/>
              </w:rPr>
              <w:t>Report Section</w:t>
            </w:r>
          </w:p>
        </w:tc>
        <w:tc>
          <w:tcPr>
            <w:tcW w:w="3260" w:type="dxa"/>
            <w:shd w:val="clear" w:color="auto" w:fill="D9DFEF" w:themeFill="accent1" w:themeFillTint="33"/>
          </w:tcPr>
          <w:p w14:paraId="1C98D942" w14:textId="77777777" w:rsidR="006E2363" w:rsidRPr="00F55AFB" w:rsidRDefault="006E2363" w:rsidP="00D46A8A">
            <w:pPr>
              <w:pStyle w:val="ListParagraph"/>
              <w:ind w:left="0"/>
              <w:jc w:val="both"/>
              <w:rPr>
                <w:rFonts w:ascii="Corbel" w:hAnsi="Corbel" w:cs="Segoe UI"/>
                <w:b/>
                <w:bCs/>
                <w:color w:val="002060"/>
                <w:sz w:val="22"/>
                <w:szCs w:val="22"/>
                <w:lang w:eastAsia="ja-JP"/>
              </w:rPr>
            </w:pPr>
            <w:r w:rsidRPr="00F55AFB">
              <w:rPr>
                <w:rFonts w:ascii="Corbel" w:hAnsi="Corbel" w:cs="Segoe UI"/>
                <w:b/>
                <w:bCs/>
                <w:color w:val="002060"/>
                <w:sz w:val="22"/>
                <w:szCs w:val="22"/>
                <w:lang w:eastAsia="ja-JP"/>
              </w:rPr>
              <w:t xml:space="preserve">Title </w:t>
            </w:r>
          </w:p>
        </w:tc>
        <w:tc>
          <w:tcPr>
            <w:tcW w:w="5387" w:type="dxa"/>
            <w:shd w:val="clear" w:color="auto" w:fill="D9DFEF" w:themeFill="accent1" w:themeFillTint="33"/>
          </w:tcPr>
          <w:p w14:paraId="2ED373CC" w14:textId="77777777" w:rsidR="006E2363" w:rsidRPr="00F55AFB" w:rsidRDefault="006E2363" w:rsidP="00D46A8A">
            <w:pPr>
              <w:pStyle w:val="ListParagraph"/>
              <w:ind w:left="0"/>
              <w:jc w:val="both"/>
              <w:rPr>
                <w:rFonts w:ascii="Corbel" w:hAnsi="Corbel" w:cs="Segoe UI"/>
                <w:b/>
                <w:bCs/>
                <w:color w:val="002060"/>
                <w:sz w:val="22"/>
                <w:szCs w:val="22"/>
                <w:lang w:eastAsia="ja-JP"/>
              </w:rPr>
            </w:pPr>
            <w:r w:rsidRPr="00F55AFB">
              <w:rPr>
                <w:rFonts w:ascii="Corbel" w:hAnsi="Corbel" w:cs="Segoe UI"/>
                <w:b/>
                <w:bCs/>
                <w:color w:val="002060"/>
                <w:sz w:val="22"/>
                <w:szCs w:val="22"/>
                <w:lang w:eastAsia="ja-JP"/>
              </w:rPr>
              <w:t>URL link</w:t>
            </w:r>
          </w:p>
        </w:tc>
      </w:tr>
      <w:tr w:rsidR="006E2363" w:rsidRPr="00F55AFB" w14:paraId="3402288C" w14:textId="77777777" w:rsidTr="00D46A8A">
        <w:trPr>
          <w:trHeight w:val="987"/>
        </w:trPr>
        <w:tc>
          <w:tcPr>
            <w:tcW w:w="1271" w:type="dxa"/>
          </w:tcPr>
          <w:p w14:paraId="1666E13D" w14:textId="77777777" w:rsidR="006E2363" w:rsidRPr="00F55AFB" w:rsidRDefault="006E2363" w:rsidP="00D46A8A">
            <w:pPr>
              <w:jc w:val="both"/>
              <w:rPr>
                <w:rFonts w:ascii="Corbel" w:hAnsi="Corbel"/>
                <w:sz w:val="20"/>
                <w:szCs w:val="20"/>
                <w:lang w:val="en"/>
              </w:rPr>
            </w:pPr>
            <w:r w:rsidRPr="00F55AFB">
              <w:rPr>
                <w:rFonts w:ascii="Corbel" w:hAnsi="Corbel"/>
                <w:sz w:val="20"/>
                <w:szCs w:val="20"/>
                <w:lang w:val="en"/>
              </w:rPr>
              <w:t xml:space="preserve">Output 2.3 </w:t>
            </w:r>
          </w:p>
        </w:tc>
        <w:tc>
          <w:tcPr>
            <w:tcW w:w="3260" w:type="dxa"/>
          </w:tcPr>
          <w:p w14:paraId="03DBADBE" w14:textId="77777777" w:rsidR="006E2363" w:rsidRPr="00F55AFB" w:rsidRDefault="006E2363" w:rsidP="00D46A8A">
            <w:pPr>
              <w:tabs>
                <w:tab w:val="center" w:pos="4680"/>
                <w:tab w:val="right" w:pos="9360"/>
              </w:tabs>
              <w:jc w:val="both"/>
              <w:rPr>
                <w:rFonts w:ascii="Corbel" w:hAnsi="Corbel"/>
                <w:sz w:val="20"/>
                <w:szCs w:val="20"/>
                <w:lang w:val="en-GB"/>
              </w:rPr>
            </w:pPr>
          </w:p>
          <w:p w14:paraId="1DA50311" w14:textId="77777777" w:rsidR="006E2363" w:rsidRPr="00F55AFB" w:rsidRDefault="006E2363" w:rsidP="00D46A8A">
            <w:pPr>
              <w:tabs>
                <w:tab w:val="center" w:pos="4680"/>
                <w:tab w:val="right" w:pos="9360"/>
              </w:tabs>
              <w:jc w:val="both"/>
              <w:rPr>
                <w:rFonts w:ascii="Corbel" w:hAnsi="Corbel"/>
                <w:sz w:val="20"/>
                <w:szCs w:val="20"/>
                <w:lang w:val="en-GB"/>
              </w:rPr>
            </w:pPr>
            <w:r w:rsidRPr="00F55AFB">
              <w:rPr>
                <w:rFonts w:ascii="Corbel" w:hAnsi="Corbel"/>
                <w:sz w:val="20"/>
                <w:szCs w:val="20"/>
              </w:rPr>
              <w:t xml:space="preserve">The project has successfully produced a functional </w:t>
            </w:r>
            <w:r w:rsidRPr="00F55AFB">
              <w:rPr>
                <w:rFonts w:ascii="Corbel" w:eastAsiaTheme="minorHAnsi" w:hAnsi="Corbel" w:cs="Corbel"/>
                <w:sz w:val="20"/>
                <w:szCs w:val="20"/>
              </w:rPr>
              <w:t>iVerify Nigeria website</w:t>
            </w:r>
          </w:p>
        </w:tc>
        <w:tc>
          <w:tcPr>
            <w:tcW w:w="5387" w:type="dxa"/>
          </w:tcPr>
          <w:p w14:paraId="5E736560" w14:textId="77777777" w:rsidR="006E2363" w:rsidRPr="00F55AFB" w:rsidRDefault="006E2363" w:rsidP="00D46A8A">
            <w:pPr>
              <w:jc w:val="both"/>
              <w:rPr>
                <w:rFonts w:ascii="Corbel" w:eastAsiaTheme="minorHAnsi" w:hAnsi="Corbel" w:cs="Corbel"/>
                <w:sz w:val="20"/>
                <w:szCs w:val="20"/>
              </w:rPr>
            </w:pPr>
            <w:r w:rsidRPr="00F55AFB">
              <w:rPr>
                <w:rFonts w:ascii="Corbel" w:eastAsiaTheme="minorHAnsi" w:hAnsi="Corbel" w:cs="Corbel"/>
                <w:sz w:val="20"/>
                <w:szCs w:val="20"/>
              </w:rPr>
              <w:t xml:space="preserve"> (</w:t>
            </w:r>
            <w:r w:rsidRPr="00F55AFB">
              <w:rPr>
                <w:rFonts w:ascii="Corbel" w:eastAsiaTheme="minorHAnsi" w:hAnsi="Corbel" w:cs="Corbel"/>
                <w:color w:val="0462C1"/>
                <w:sz w:val="20"/>
                <w:szCs w:val="20"/>
              </w:rPr>
              <w:t>https://nigeria.i-verify.org/</w:t>
            </w:r>
            <w:r w:rsidRPr="00F55AFB">
              <w:rPr>
                <w:rFonts w:ascii="Corbel" w:eastAsiaTheme="minorHAnsi" w:hAnsi="Corbel" w:cs="Corbel"/>
                <w:sz w:val="20"/>
                <w:szCs w:val="20"/>
              </w:rPr>
              <w:t>)</w:t>
            </w:r>
          </w:p>
          <w:p w14:paraId="0C04ECEE" w14:textId="77777777" w:rsidR="006E2363" w:rsidRPr="00F55AFB" w:rsidRDefault="006E2363" w:rsidP="00D46A8A">
            <w:pPr>
              <w:widowControl w:val="0"/>
              <w:pBdr>
                <w:top w:val="nil"/>
                <w:left w:val="nil"/>
                <w:bottom w:val="nil"/>
                <w:right w:val="nil"/>
                <w:between w:val="nil"/>
              </w:pBdr>
              <w:jc w:val="both"/>
              <w:rPr>
                <w:rFonts w:ascii="Corbel" w:hAnsi="Corbel" w:cs="Calibri"/>
                <w:color w:val="0E57C4" w:themeColor="background2" w:themeShade="80"/>
                <w:sz w:val="20"/>
                <w:szCs w:val="20"/>
                <w:u w:val="single"/>
                <w:lang w:val="en-GB" w:eastAsia="en-GB"/>
              </w:rPr>
            </w:pPr>
          </w:p>
        </w:tc>
      </w:tr>
    </w:tbl>
    <w:p w14:paraId="0B612FD1" w14:textId="51E162B3" w:rsidR="006E2363" w:rsidRPr="00F55AFB" w:rsidRDefault="006E2363" w:rsidP="0041497B">
      <w:pPr>
        <w:widowControl w:val="0"/>
        <w:jc w:val="both"/>
        <w:rPr>
          <w:rFonts w:ascii="Corbel" w:hAnsi="Corbel"/>
          <w:b/>
        </w:rPr>
        <w:sectPr w:rsidR="006E2363" w:rsidRPr="00F55AFB">
          <w:pgSz w:w="11906" w:h="16838"/>
          <w:pgMar w:top="1440" w:right="1440" w:bottom="1440" w:left="1440" w:header="708" w:footer="708" w:gutter="0"/>
          <w:cols w:space="708"/>
          <w:docGrid w:linePitch="360"/>
        </w:sectPr>
      </w:pPr>
    </w:p>
    <w:p w14:paraId="6F60CFD1" w14:textId="2D82A4AF" w:rsidR="00A9115A" w:rsidRPr="00F55AFB" w:rsidRDefault="00A9115A" w:rsidP="00A9115A">
      <w:pPr>
        <w:pStyle w:val="Heading1"/>
        <w:numPr>
          <w:ilvl w:val="0"/>
          <w:numId w:val="49"/>
        </w:numPr>
        <w:rPr>
          <w:rFonts w:ascii="Corbel" w:hAnsi="Corbel"/>
          <w:b/>
          <w:color w:val="002060"/>
          <w:sz w:val="28"/>
          <w:szCs w:val="22"/>
        </w:rPr>
      </w:pPr>
      <w:bookmarkStart w:id="32" w:name="_Toc132623978"/>
      <w:r w:rsidRPr="00F55AFB">
        <w:rPr>
          <w:rFonts w:ascii="Corbel" w:hAnsi="Corbel"/>
          <w:b/>
          <w:sz w:val="28"/>
          <w:szCs w:val="28"/>
        </w:rPr>
        <w:lastRenderedPageBreak/>
        <w:t>Financial Summary</w:t>
      </w:r>
      <w:bookmarkEnd w:id="32"/>
    </w:p>
    <w:p w14:paraId="09464E28" w14:textId="77777777" w:rsidR="00A9115A" w:rsidRPr="00F55AFB" w:rsidRDefault="00A9115A" w:rsidP="00A9115A">
      <w:pPr>
        <w:rPr>
          <w:rFonts w:ascii="Corbel" w:hAnsi="Corbel"/>
        </w:rPr>
      </w:pPr>
    </w:p>
    <w:tbl>
      <w:tblPr>
        <w:tblStyle w:val="TableGrid"/>
        <w:tblW w:w="0" w:type="auto"/>
        <w:tblLook w:val="04A0" w:firstRow="1" w:lastRow="0" w:firstColumn="1" w:lastColumn="0" w:noHBand="0" w:noVBand="1"/>
      </w:tblPr>
      <w:tblGrid>
        <w:gridCol w:w="1305"/>
        <w:gridCol w:w="7547"/>
        <w:gridCol w:w="1952"/>
        <w:gridCol w:w="1633"/>
        <w:gridCol w:w="1511"/>
      </w:tblGrid>
      <w:tr w:rsidR="000A7EBA" w:rsidRPr="00F55AFB" w14:paraId="0F660756" w14:textId="77777777" w:rsidTr="002275FB">
        <w:tc>
          <w:tcPr>
            <w:tcW w:w="0" w:type="auto"/>
            <w:gridSpan w:val="2"/>
            <w:vMerge w:val="restart"/>
            <w:shd w:val="clear" w:color="auto" w:fill="D9DFEF" w:themeFill="accent1" w:themeFillTint="33"/>
          </w:tcPr>
          <w:p w14:paraId="02F9DB71" w14:textId="77777777" w:rsidR="000A7EBA" w:rsidRPr="00F55AFB" w:rsidRDefault="000A7EBA" w:rsidP="00A9115A">
            <w:pPr>
              <w:jc w:val="center"/>
              <w:rPr>
                <w:rFonts w:ascii="Corbel" w:hAnsi="Corbel" w:cstheme="minorHAnsi"/>
                <w:b/>
                <w:color w:val="002060"/>
                <w:sz w:val="22"/>
                <w:szCs w:val="22"/>
              </w:rPr>
            </w:pPr>
          </w:p>
          <w:p w14:paraId="46643E30" w14:textId="77777777" w:rsidR="000A7EBA" w:rsidRPr="00F55AFB" w:rsidRDefault="000A7EBA" w:rsidP="00A9115A">
            <w:pPr>
              <w:jc w:val="center"/>
              <w:rPr>
                <w:rFonts w:ascii="Corbel" w:hAnsi="Corbel" w:cstheme="minorHAnsi"/>
                <w:b/>
                <w:color w:val="002060"/>
                <w:sz w:val="22"/>
                <w:szCs w:val="22"/>
              </w:rPr>
            </w:pPr>
          </w:p>
          <w:p w14:paraId="0EB2A3DD" w14:textId="77777777" w:rsidR="000A7EBA" w:rsidRPr="00F55AFB" w:rsidRDefault="000A7EBA" w:rsidP="00A9115A">
            <w:pPr>
              <w:jc w:val="center"/>
              <w:rPr>
                <w:rFonts w:ascii="Corbel" w:hAnsi="Corbel" w:cstheme="minorHAnsi"/>
                <w:b/>
                <w:color w:val="002060"/>
                <w:sz w:val="22"/>
                <w:szCs w:val="22"/>
              </w:rPr>
            </w:pPr>
            <w:r w:rsidRPr="00F55AFB">
              <w:rPr>
                <w:rFonts w:ascii="Corbel" w:hAnsi="Corbel" w:cstheme="minorHAnsi"/>
                <w:b/>
                <w:color w:val="002060"/>
                <w:sz w:val="22"/>
                <w:szCs w:val="22"/>
              </w:rPr>
              <w:t xml:space="preserve">Outputs / Activity Result </w:t>
            </w:r>
          </w:p>
          <w:p w14:paraId="76451964" w14:textId="77777777" w:rsidR="000A7EBA" w:rsidRPr="00F55AFB" w:rsidRDefault="000A7EBA" w:rsidP="00A9115A">
            <w:pPr>
              <w:rPr>
                <w:rFonts w:ascii="Corbel" w:hAnsi="Corbel" w:cstheme="minorHAnsi"/>
                <w:b/>
                <w:color w:val="002060"/>
                <w:sz w:val="22"/>
                <w:szCs w:val="22"/>
              </w:rPr>
            </w:pPr>
          </w:p>
        </w:tc>
        <w:tc>
          <w:tcPr>
            <w:tcW w:w="0" w:type="auto"/>
            <w:shd w:val="clear" w:color="auto" w:fill="D9DFEF" w:themeFill="accent1" w:themeFillTint="33"/>
          </w:tcPr>
          <w:p w14:paraId="71F9E2AF" w14:textId="77777777" w:rsidR="000A7EBA" w:rsidRPr="00F55AFB" w:rsidRDefault="000A7EBA" w:rsidP="00A9115A">
            <w:pPr>
              <w:jc w:val="both"/>
              <w:rPr>
                <w:rFonts w:ascii="Corbel" w:hAnsi="Corbel" w:cstheme="minorHAnsi"/>
                <w:b/>
                <w:color w:val="002060"/>
                <w:sz w:val="22"/>
                <w:szCs w:val="22"/>
              </w:rPr>
            </w:pPr>
            <w:r w:rsidRPr="00F55AFB">
              <w:rPr>
                <w:rFonts w:ascii="Corbel" w:hAnsi="Corbel" w:cstheme="minorHAnsi"/>
                <w:b/>
                <w:color w:val="002060"/>
                <w:sz w:val="22"/>
                <w:szCs w:val="22"/>
              </w:rPr>
              <w:t xml:space="preserve">Current Annual Budget (US$) </w:t>
            </w:r>
          </w:p>
          <w:p w14:paraId="230D38B5" w14:textId="26660E0B" w:rsidR="000A7EBA" w:rsidRPr="00F55AFB" w:rsidRDefault="000A7EBA" w:rsidP="00A9115A">
            <w:pPr>
              <w:jc w:val="center"/>
              <w:rPr>
                <w:rFonts w:ascii="Corbel" w:hAnsi="Corbel" w:cstheme="minorHAnsi"/>
                <w:b/>
                <w:color w:val="002060"/>
                <w:sz w:val="22"/>
                <w:szCs w:val="22"/>
              </w:rPr>
            </w:pPr>
            <w:r w:rsidRPr="00F55AFB">
              <w:rPr>
                <w:rFonts w:ascii="Corbel" w:hAnsi="Corbel" w:cstheme="minorHAnsi"/>
                <w:b/>
                <w:color w:val="002060"/>
                <w:sz w:val="22"/>
                <w:szCs w:val="22"/>
              </w:rPr>
              <w:t>(Jan – Dec 2024)</w:t>
            </w:r>
          </w:p>
        </w:tc>
        <w:tc>
          <w:tcPr>
            <w:tcW w:w="0" w:type="auto"/>
            <w:shd w:val="clear" w:color="auto" w:fill="D9DFEF" w:themeFill="accent1" w:themeFillTint="33"/>
          </w:tcPr>
          <w:p w14:paraId="6062FCD5" w14:textId="77777777" w:rsidR="000A7EBA" w:rsidRPr="00F55AFB" w:rsidRDefault="000A7EBA" w:rsidP="00A9115A">
            <w:pPr>
              <w:jc w:val="both"/>
              <w:rPr>
                <w:rFonts w:ascii="Corbel" w:hAnsi="Corbel" w:cstheme="minorHAnsi"/>
                <w:b/>
                <w:color w:val="002060"/>
                <w:sz w:val="22"/>
                <w:szCs w:val="22"/>
              </w:rPr>
            </w:pPr>
            <w:r w:rsidRPr="00F55AFB">
              <w:rPr>
                <w:rFonts w:ascii="Corbel" w:hAnsi="Corbel" w:cstheme="minorHAnsi"/>
                <w:b/>
                <w:color w:val="002060"/>
                <w:sz w:val="22"/>
                <w:szCs w:val="22"/>
              </w:rPr>
              <w:t xml:space="preserve">Expenditure (US$) </w:t>
            </w:r>
          </w:p>
          <w:p w14:paraId="683C780B" w14:textId="22B325E0" w:rsidR="000A7EBA" w:rsidRPr="00F55AFB" w:rsidRDefault="000A7EBA" w:rsidP="00A9115A">
            <w:pPr>
              <w:jc w:val="center"/>
              <w:rPr>
                <w:rFonts w:ascii="Corbel" w:hAnsi="Corbel" w:cstheme="minorHAnsi"/>
                <w:b/>
                <w:color w:val="002060"/>
                <w:sz w:val="22"/>
                <w:szCs w:val="22"/>
              </w:rPr>
            </w:pPr>
            <w:r w:rsidRPr="00F55AFB">
              <w:rPr>
                <w:rFonts w:ascii="Corbel" w:hAnsi="Corbel" w:cstheme="minorHAnsi"/>
                <w:b/>
                <w:color w:val="002060"/>
                <w:sz w:val="22"/>
                <w:szCs w:val="22"/>
                <w:lang w:val="en-GB"/>
              </w:rPr>
              <w:t>(Jan -Dec 2024)</w:t>
            </w:r>
          </w:p>
        </w:tc>
        <w:tc>
          <w:tcPr>
            <w:tcW w:w="0" w:type="auto"/>
            <w:shd w:val="clear" w:color="auto" w:fill="D9DFEF" w:themeFill="accent1" w:themeFillTint="33"/>
          </w:tcPr>
          <w:p w14:paraId="7F8A05F4" w14:textId="77777777" w:rsidR="000A7EBA" w:rsidRPr="00F55AFB" w:rsidRDefault="000A7EBA" w:rsidP="00A9115A">
            <w:pPr>
              <w:jc w:val="both"/>
              <w:rPr>
                <w:rFonts w:ascii="Corbel" w:hAnsi="Corbel" w:cstheme="minorHAnsi"/>
                <w:b/>
                <w:color w:val="002060"/>
                <w:sz w:val="22"/>
                <w:szCs w:val="22"/>
              </w:rPr>
            </w:pPr>
            <w:r w:rsidRPr="00F55AFB">
              <w:rPr>
                <w:rFonts w:ascii="Corbel" w:hAnsi="Corbel" w:cstheme="minorHAnsi"/>
                <w:b/>
                <w:color w:val="002060"/>
                <w:sz w:val="22"/>
                <w:szCs w:val="22"/>
              </w:rPr>
              <w:t xml:space="preserve">% Expenditure </w:t>
            </w:r>
          </w:p>
          <w:p w14:paraId="7CFCF593" w14:textId="6D135D45" w:rsidR="000A7EBA" w:rsidRPr="00F55AFB" w:rsidRDefault="000A7EBA" w:rsidP="00A9115A">
            <w:pPr>
              <w:jc w:val="center"/>
              <w:rPr>
                <w:rFonts w:ascii="Corbel" w:hAnsi="Corbel" w:cstheme="minorHAnsi"/>
                <w:b/>
                <w:color w:val="002060"/>
                <w:sz w:val="22"/>
                <w:szCs w:val="22"/>
              </w:rPr>
            </w:pPr>
            <w:r w:rsidRPr="00F55AFB">
              <w:rPr>
                <w:rFonts w:ascii="Corbel" w:hAnsi="Corbel" w:cstheme="minorHAnsi"/>
                <w:b/>
                <w:color w:val="002060"/>
                <w:sz w:val="22"/>
                <w:szCs w:val="22"/>
              </w:rPr>
              <w:t>(Cumulative)</w:t>
            </w:r>
          </w:p>
        </w:tc>
      </w:tr>
      <w:tr w:rsidR="000A7EBA" w:rsidRPr="00F55AFB" w14:paraId="7FF4FDD3" w14:textId="77777777" w:rsidTr="002275FB">
        <w:tc>
          <w:tcPr>
            <w:tcW w:w="0" w:type="auto"/>
            <w:gridSpan w:val="2"/>
            <w:vMerge/>
            <w:shd w:val="clear" w:color="auto" w:fill="D9DFEF" w:themeFill="accent1" w:themeFillTint="33"/>
          </w:tcPr>
          <w:p w14:paraId="58341654" w14:textId="77777777" w:rsidR="000A7EBA" w:rsidRPr="00F55AFB" w:rsidRDefault="000A7EBA" w:rsidP="00A9115A">
            <w:pPr>
              <w:rPr>
                <w:rFonts w:ascii="Corbel" w:hAnsi="Corbel"/>
                <w:b/>
                <w:color w:val="002060"/>
                <w:sz w:val="22"/>
                <w:szCs w:val="22"/>
              </w:rPr>
            </w:pPr>
          </w:p>
        </w:tc>
        <w:tc>
          <w:tcPr>
            <w:tcW w:w="0" w:type="auto"/>
            <w:shd w:val="clear" w:color="auto" w:fill="D9DFEF" w:themeFill="accent1" w:themeFillTint="33"/>
          </w:tcPr>
          <w:p w14:paraId="6149752C" w14:textId="3AAF5BF4" w:rsidR="000A7EBA" w:rsidRPr="00F55AFB" w:rsidRDefault="000A7EBA" w:rsidP="00A9115A">
            <w:pPr>
              <w:jc w:val="center"/>
              <w:rPr>
                <w:rFonts w:ascii="Corbel" w:hAnsi="Corbel" w:cstheme="minorHAnsi"/>
                <w:b/>
                <w:color w:val="002060"/>
                <w:sz w:val="22"/>
                <w:szCs w:val="22"/>
              </w:rPr>
            </w:pPr>
            <w:r w:rsidRPr="00F55AFB">
              <w:rPr>
                <w:rFonts w:ascii="Corbel" w:hAnsi="Corbel" w:cstheme="minorHAnsi"/>
                <w:b/>
                <w:color w:val="002060"/>
                <w:sz w:val="22"/>
                <w:szCs w:val="22"/>
              </w:rPr>
              <w:t>A</w:t>
            </w:r>
          </w:p>
        </w:tc>
        <w:tc>
          <w:tcPr>
            <w:tcW w:w="0" w:type="auto"/>
            <w:shd w:val="clear" w:color="auto" w:fill="D9DFEF" w:themeFill="accent1" w:themeFillTint="33"/>
          </w:tcPr>
          <w:p w14:paraId="776AA850" w14:textId="74677C19" w:rsidR="000A7EBA" w:rsidRPr="00F55AFB" w:rsidRDefault="000A7EBA" w:rsidP="00A9115A">
            <w:pPr>
              <w:jc w:val="center"/>
              <w:rPr>
                <w:rFonts w:ascii="Corbel" w:hAnsi="Corbel" w:cstheme="minorHAnsi"/>
                <w:b/>
                <w:color w:val="002060"/>
                <w:sz w:val="22"/>
                <w:szCs w:val="22"/>
              </w:rPr>
            </w:pPr>
            <w:r w:rsidRPr="00F55AFB">
              <w:rPr>
                <w:rFonts w:ascii="Corbel" w:hAnsi="Corbel" w:cstheme="minorHAnsi"/>
                <w:b/>
                <w:color w:val="002060"/>
                <w:sz w:val="22"/>
                <w:szCs w:val="22"/>
              </w:rPr>
              <w:t>B</w:t>
            </w:r>
          </w:p>
        </w:tc>
        <w:tc>
          <w:tcPr>
            <w:tcW w:w="0" w:type="auto"/>
            <w:shd w:val="clear" w:color="auto" w:fill="D9DFEF" w:themeFill="accent1" w:themeFillTint="33"/>
          </w:tcPr>
          <w:p w14:paraId="3EE20560" w14:textId="543F35CE" w:rsidR="000A7EBA" w:rsidRPr="00F55AFB" w:rsidRDefault="000A7EBA" w:rsidP="00A9115A">
            <w:pPr>
              <w:jc w:val="center"/>
              <w:rPr>
                <w:rFonts w:ascii="Corbel" w:hAnsi="Corbel" w:cstheme="minorHAnsi"/>
                <w:b/>
                <w:color w:val="002060"/>
                <w:sz w:val="22"/>
                <w:szCs w:val="22"/>
              </w:rPr>
            </w:pPr>
            <w:r w:rsidRPr="00F55AFB">
              <w:rPr>
                <w:rFonts w:ascii="Corbel" w:hAnsi="Corbel" w:cstheme="minorHAnsi"/>
                <w:b/>
                <w:color w:val="002060"/>
                <w:sz w:val="22"/>
                <w:szCs w:val="22"/>
              </w:rPr>
              <w:t>D/A*100</w:t>
            </w:r>
          </w:p>
        </w:tc>
      </w:tr>
      <w:tr w:rsidR="000A7EBA" w:rsidRPr="00F55AFB" w14:paraId="25580C4D" w14:textId="77777777" w:rsidTr="002275FB">
        <w:tc>
          <w:tcPr>
            <w:tcW w:w="0" w:type="auto"/>
            <w:tcBorders>
              <w:right w:val="single" w:sz="8" w:space="0" w:color="auto"/>
            </w:tcBorders>
            <w:shd w:val="clear" w:color="auto" w:fill="85B2F6" w:themeFill="background2" w:themeFillShade="E6"/>
          </w:tcPr>
          <w:p w14:paraId="0C796367" w14:textId="77777777" w:rsidR="000A7EBA" w:rsidRPr="00F55AFB" w:rsidRDefault="000A7EBA" w:rsidP="00E03BD1">
            <w:pPr>
              <w:rPr>
                <w:rFonts w:ascii="Corbel" w:hAnsi="Corbel"/>
                <w:b/>
                <w:color w:val="002060"/>
                <w:sz w:val="22"/>
                <w:szCs w:val="22"/>
              </w:rPr>
            </w:pPr>
          </w:p>
        </w:tc>
        <w:tc>
          <w:tcPr>
            <w:tcW w:w="0" w:type="auto"/>
            <w:tcBorders>
              <w:left w:val="single" w:sz="8" w:space="0" w:color="auto"/>
            </w:tcBorders>
            <w:shd w:val="clear" w:color="auto" w:fill="85B2F6" w:themeFill="background2" w:themeFillShade="E6"/>
          </w:tcPr>
          <w:p w14:paraId="27E72941" w14:textId="2605826B" w:rsidR="000A7EBA" w:rsidRPr="00F55AFB" w:rsidRDefault="000A7EBA" w:rsidP="00E03BD1">
            <w:pPr>
              <w:jc w:val="both"/>
              <w:rPr>
                <w:rFonts w:ascii="Corbel" w:hAnsi="Corbel"/>
                <w:color w:val="002060"/>
                <w:sz w:val="22"/>
                <w:szCs w:val="22"/>
              </w:rPr>
            </w:pPr>
            <w:r w:rsidRPr="00F55AFB">
              <w:rPr>
                <w:rFonts w:ascii="Corbel" w:hAnsi="Corbel"/>
                <w:color w:val="002060"/>
                <w:sz w:val="22"/>
                <w:szCs w:val="22"/>
              </w:rPr>
              <w:t>Output 1: Capacity</w:t>
            </w:r>
          </w:p>
        </w:tc>
        <w:tc>
          <w:tcPr>
            <w:tcW w:w="0" w:type="auto"/>
            <w:shd w:val="clear" w:color="auto" w:fill="85B2F6" w:themeFill="background2" w:themeFillShade="E6"/>
          </w:tcPr>
          <w:p w14:paraId="6A267D59" w14:textId="77777777" w:rsidR="000A7EBA" w:rsidRPr="00F55AFB" w:rsidRDefault="000A7EBA" w:rsidP="00E03BD1">
            <w:pPr>
              <w:rPr>
                <w:rFonts w:ascii="Corbel" w:hAnsi="Corbel"/>
                <w:bCs/>
                <w:color w:val="002060"/>
                <w:sz w:val="22"/>
                <w:szCs w:val="22"/>
              </w:rPr>
            </w:pPr>
          </w:p>
        </w:tc>
        <w:tc>
          <w:tcPr>
            <w:tcW w:w="0" w:type="auto"/>
            <w:shd w:val="clear" w:color="auto" w:fill="85B2F6" w:themeFill="background2" w:themeFillShade="E6"/>
          </w:tcPr>
          <w:p w14:paraId="61A3BE42" w14:textId="77777777" w:rsidR="000A7EBA" w:rsidRPr="00F55AFB" w:rsidRDefault="000A7EBA" w:rsidP="00E03BD1">
            <w:pPr>
              <w:rPr>
                <w:rFonts w:ascii="Corbel" w:hAnsi="Corbel"/>
                <w:bCs/>
                <w:color w:val="002060"/>
                <w:sz w:val="22"/>
                <w:szCs w:val="22"/>
              </w:rPr>
            </w:pPr>
          </w:p>
        </w:tc>
        <w:tc>
          <w:tcPr>
            <w:tcW w:w="0" w:type="auto"/>
            <w:shd w:val="clear" w:color="auto" w:fill="85B2F6" w:themeFill="background2" w:themeFillShade="E6"/>
          </w:tcPr>
          <w:p w14:paraId="61C6DEA3" w14:textId="77777777" w:rsidR="000A7EBA" w:rsidRPr="00F55AFB" w:rsidRDefault="000A7EBA" w:rsidP="00E03BD1">
            <w:pPr>
              <w:rPr>
                <w:rFonts w:ascii="Corbel" w:hAnsi="Corbel"/>
                <w:bCs/>
                <w:color w:val="002060"/>
                <w:sz w:val="22"/>
                <w:szCs w:val="22"/>
              </w:rPr>
            </w:pPr>
          </w:p>
        </w:tc>
      </w:tr>
      <w:tr w:rsidR="000A7EBA" w:rsidRPr="00F55AFB" w14:paraId="3093E2FF" w14:textId="77777777" w:rsidTr="002275FB">
        <w:tc>
          <w:tcPr>
            <w:tcW w:w="0" w:type="auto"/>
            <w:tcBorders>
              <w:right w:val="single" w:sz="8" w:space="0" w:color="auto"/>
            </w:tcBorders>
          </w:tcPr>
          <w:p w14:paraId="6F55CD00" w14:textId="77777777" w:rsidR="000A7EBA" w:rsidRPr="00F55AFB" w:rsidRDefault="000A7EBA" w:rsidP="00E03BD1">
            <w:pPr>
              <w:rPr>
                <w:rFonts w:ascii="Corbel" w:hAnsi="Corbel"/>
                <w:color w:val="002060"/>
                <w:sz w:val="22"/>
                <w:szCs w:val="22"/>
              </w:rPr>
            </w:pPr>
            <w:bookmarkStart w:id="33" w:name="_Hlk167856056"/>
            <w:r w:rsidRPr="00F55AFB">
              <w:rPr>
                <w:rFonts w:ascii="Corbel" w:hAnsi="Corbel"/>
                <w:b/>
                <w:color w:val="002060"/>
                <w:sz w:val="22"/>
                <w:szCs w:val="22"/>
              </w:rPr>
              <w:t>Activity Result 1</w:t>
            </w:r>
          </w:p>
        </w:tc>
        <w:tc>
          <w:tcPr>
            <w:tcW w:w="0" w:type="auto"/>
            <w:tcBorders>
              <w:left w:val="single" w:sz="8" w:space="0" w:color="auto"/>
            </w:tcBorders>
          </w:tcPr>
          <w:p w14:paraId="49A67B86" w14:textId="77777777" w:rsidR="000A7EBA" w:rsidRPr="00F55AFB" w:rsidRDefault="000A7EBA" w:rsidP="00E03BD1">
            <w:pPr>
              <w:jc w:val="both"/>
              <w:rPr>
                <w:rFonts w:ascii="Corbel" w:hAnsi="Corbel"/>
                <w:color w:val="002060"/>
                <w:sz w:val="22"/>
                <w:szCs w:val="22"/>
              </w:rPr>
            </w:pPr>
            <w:r w:rsidRPr="00F55AFB">
              <w:rPr>
                <w:rFonts w:ascii="Corbel" w:hAnsi="Corbel"/>
                <w:color w:val="002060"/>
                <w:sz w:val="22"/>
                <w:szCs w:val="22"/>
              </w:rPr>
              <w:t>Support to organize regional and international exchanges to facilitate the sharing of best practices and technical advice.</w:t>
            </w:r>
          </w:p>
        </w:tc>
        <w:tc>
          <w:tcPr>
            <w:tcW w:w="0" w:type="auto"/>
          </w:tcPr>
          <w:p w14:paraId="12DDADB5" w14:textId="2EE29818" w:rsidR="000A7EBA" w:rsidRPr="00F55AFB" w:rsidRDefault="000A7EBA" w:rsidP="00E03BD1">
            <w:pPr>
              <w:rPr>
                <w:rFonts w:ascii="Corbel" w:hAnsi="Corbel"/>
                <w:bCs/>
                <w:color w:val="002060"/>
                <w:sz w:val="22"/>
                <w:szCs w:val="22"/>
              </w:rPr>
            </w:pPr>
            <w:r w:rsidRPr="00F55AFB">
              <w:rPr>
                <w:rFonts w:ascii="Corbel" w:hAnsi="Corbel"/>
                <w:bCs/>
                <w:color w:val="002060"/>
                <w:sz w:val="22"/>
                <w:szCs w:val="22"/>
              </w:rPr>
              <w:t>0</w:t>
            </w:r>
          </w:p>
        </w:tc>
        <w:tc>
          <w:tcPr>
            <w:tcW w:w="0" w:type="auto"/>
          </w:tcPr>
          <w:p w14:paraId="44A9EE9C" w14:textId="4885B7EF" w:rsidR="000A7EBA" w:rsidRPr="00F55AFB" w:rsidRDefault="000A7EBA" w:rsidP="00E03BD1">
            <w:pPr>
              <w:rPr>
                <w:rFonts w:ascii="Corbel" w:hAnsi="Corbel"/>
                <w:bCs/>
                <w:color w:val="002060"/>
                <w:sz w:val="22"/>
                <w:szCs w:val="22"/>
              </w:rPr>
            </w:pPr>
            <w:r w:rsidRPr="00F55AFB">
              <w:rPr>
                <w:rFonts w:ascii="Corbel" w:hAnsi="Corbel"/>
                <w:bCs/>
                <w:color w:val="002060"/>
                <w:sz w:val="22"/>
                <w:szCs w:val="22"/>
              </w:rPr>
              <w:t>0</w:t>
            </w:r>
          </w:p>
        </w:tc>
        <w:tc>
          <w:tcPr>
            <w:tcW w:w="0" w:type="auto"/>
          </w:tcPr>
          <w:p w14:paraId="6DC4C3AE" w14:textId="2EF2F83A" w:rsidR="000A7EBA" w:rsidRPr="00F55AFB" w:rsidRDefault="002275FB" w:rsidP="00E03BD1">
            <w:pPr>
              <w:rPr>
                <w:rFonts w:ascii="Corbel" w:hAnsi="Corbel"/>
                <w:bCs/>
                <w:color w:val="002060"/>
                <w:sz w:val="22"/>
                <w:szCs w:val="22"/>
              </w:rPr>
            </w:pPr>
            <w:r w:rsidRPr="00F55AFB">
              <w:rPr>
                <w:rFonts w:ascii="Corbel" w:hAnsi="Corbel"/>
                <w:bCs/>
                <w:color w:val="002060"/>
                <w:sz w:val="22"/>
                <w:szCs w:val="22"/>
              </w:rPr>
              <w:t>0</w:t>
            </w:r>
          </w:p>
        </w:tc>
      </w:tr>
      <w:tr w:rsidR="000A7EBA" w:rsidRPr="00F55AFB" w14:paraId="39DBBBA5" w14:textId="77777777" w:rsidTr="002275FB">
        <w:tc>
          <w:tcPr>
            <w:tcW w:w="0" w:type="auto"/>
            <w:tcBorders>
              <w:right w:val="single" w:sz="8" w:space="0" w:color="auto"/>
            </w:tcBorders>
          </w:tcPr>
          <w:p w14:paraId="38689A79" w14:textId="490FBE30" w:rsidR="000A7EBA" w:rsidRPr="00F55AFB" w:rsidRDefault="000A7EBA" w:rsidP="00E03BD1">
            <w:pPr>
              <w:jc w:val="both"/>
              <w:rPr>
                <w:rFonts w:ascii="Corbel" w:hAnsi="Corbel"/>
                <w:color w:val="002060"/>
                <w:sz w:val="22"/>
                <w:szCs w:val="22"/>
              </w:rPr>
            </w:pPr>
            <w:r w:rsidRPr="00F55AFB">
              <w:rPr>
                <w:rFonts w:ascii="Corbel" w:hAnsi="Corbel"/>
                <w:b/>
                <w:color w:val="002060"/>
                <w:sz w:val="22"/>
                <w:szCs w:val="22"/>
              </w:rPr>
              <w:t>Activity Result 2</w:t>
            </w:r>
          </w:p>
        </w:tc>
        <w:tc>
          <w:tcPr>
            <w:tcW w:w="0" w:type="auto"/>
            <w:tcBorders>
              <w:left w:val="single" w:sz="8" w:space="0" w:color="auto"/>
            </w:tcBorders>
          </w:tcPr>
          <w:p w14:paraId="1FFAEA47" w14:textId="77777777" w:rsidR="000A7EBA" w:rsidRPr="00F55AFB" w:rsidRDefault="000A7EBA" w:rsidP="00E03BD1">
            <w:pPr>
              <w:jc w:val="both"/>
              <w:rPr>
                <w:rFonts w:ascii="Corbel" w:hAnsi="Corbel"/>
                <w:color w:val="002060"/>
                <w:sz w:val="22"/>
                <w:szCs w:val="22"/>
              </w:rPr>
            </w:pPr>
            <w:r w:rsidRPr="00F55AFB">
              <w:rPr>
                <w:rFonts w:ascii="Corbel" w:hAnsi="Corbel"/>
                <w:color w:val="002060"/>
                <w:sz w:val="22"/>
                <w:szCs w:val="22"/>
              </w:rPr>
              <w:t>Transparency and citizen oversight strengthened through online debates and tracking of results and promises.</w:t>
            </w:r>
          </w:p>
        </w:tc>
        <w:tc>
          <w:tcPr>
            <w:tcW w:w="0" w:type="auto"/>
          </w:tcPr>
          <w:p w14:paraId="77FA62DB" w14:textId="602C6405" w:rsidR="000A7EBA" w:rsidRPr="00F55AFB" w:rsidRDefault="000A7EBA" w:rsidP="00E03BD1">
            <w:pPr>
              <w:jc w:val="both"/>
              <w:rPr>
                <w:rFonts w:ascii="Corbel" w:hAnsi="Corbel"/>
                <w:bCs/>
                <w:color w:val="002060"/>
                <w:sz w:val="22"/>
                <w:szCs w:val="22"/>
              </w:rPr>
            </w:pPr>
            <w:r w:rsidRPr="00F55AFB">
              <w:rPr>
                <w:rFonts w:ascii="Corbel" w:hAnsi="Corbel"/>
                <w:bCs/>
                <w:color w:val="002060"/>
                <w:sz w:val="22"/>
                <w:szCs w:val="22"/>
              </w:rPr>
              <w:t>0</w:t>
            </w:r>
          </w:p>
        </w:tc>
        <w:tc>
          <w:tcPr>
            <w:tcW w:w="0" w:type="auto"/>
          </w:tcPr>
          <w:p w14:paraId="15D678D7" w14:textId="07A60786" w:rsidR="000A7EBA" w:rsidRPr="00F55AFB" w:rsidRDefault="000A7EBA" w:rsidP="00E03BD1">
            <w:pPr>
              <w:jc w:val="both"/>
              <w:rPr>
                <w:rFonts w:ascii="Corbel" w:hAnsi="Corbel"/>
                <w:bCs/>
                <w:color w:val="002060"/>
                <w:sz w:val="22"/>
                <w:szCs w:val="22"/>
              </w:rPr>
            </w:pPr>
            <w:r w:rsidRPr="00F55AFB">
              <w:rPr>
                <w:rFonts w:ascii="Corbel" w:hAnsi="Corbel"/>
                <w:bCs/>
                <w:color w:val="002060"/>
                <w:sz w:val="22"/>
                <w:szCs w:val="22"/>
              </w:rPr>
              <w:t>0</w:t>
            </w:r>
          </w:p>
        </w:tc>
        <w:tc>
          <w:tcPr>
            <w:tcW w:w="0" w:type="auto"/>
          </w:tcPr>
          <w:p w14:paraId="73FC8734" w14:textId="67C0B451" w:rsidR="000A7EBA" w:rsidRPr="00F55AFB" w:rsidRDefault="002275FB" w:rsidP="00E03BD1">
            <w:pPr>
              <w:jc w:val="both"/>
              <w:rPr>
                <w:rFonts w:ascii="Corbel" w:hAnsi="Corbel"/>
                <w:bCs/>
                <w:color w:val="002060"/>
                <w:sz w:val="22"/>
                <w:szCs w:val="22"/>
              </w:rPr>
            </w:pPr>
            <w:r w:rsidRPr="00F55AFB">
              <w:rPr>
                <w:rFonts w:ascii="Corbel" w:hAnsi="Corbel"/>
                <w:bCs/>
                <w:color w:val="002060"/>
                <w:sz w:val="22"/>
                <w:szCs w:val="22"/>
              </w:rPr>
              <w:t>0</w:t>
            </w:r>
          </w:p>
        </w:tc>
      </w:tr>
      <w:tr w:rsidR="000A7EBA" w:rsidRPr="00F55AFB" w14:paraId="23E5FFE2" w14:textId="77777777" w:rsidTr="002275FB">
        <w:tc>
          <w:tcPr>
            <w:tcW w:w="0" w:type="auto"/>
            <w:tcBorders>
              <w:right w:val="single" w:sz="8" w:space="0" w:color="auto"/>
            </w:tcBorders>
          </w:tcPr>
          <w:p w14:paraId="3DBA7631" w14:textId="29DD1FE1" w:rsidR="000A7EBA" w:rsidRPr="00F55AFB" w:rsidRDefault="000A7EBA" w:rsidP="00A9115A">
            <w:pPr>
              <w:rPr>
                <w:rFonts w:ascii="Corbel" w:hAnsi="Corbel"/>
                <w:b/>
                <w:color w:val="002060"/>
                <w:sz w:val="22"/>
                <w:szCs w:val="22"/>
              </w:rPr>
            </w:pPr>
            <w:r w:rsidRPr="00F55AFB">
              <w:rPr>
                <w:rFonts w:ascii="Corbel" w:hAnsi="Corbel"/>
                <w:b/>
                <w:color w:val="002060"/>
                <w:sz w:val="22"/>
                <w:szCs w:val="22"/>
              </w:rPr>
              <w:t>Activity Result 3</w:t>
            </w:r>
          </w:p>
        </w:tc>
        <w:tc>
          <w:tcPr>
            <w:tcW w:w="0" w:type="auto"/>
            <w:tcBorders>
              <w:left w:val="single" w:sz="8" w:space="0" w:color="auto"/>
            </w:tcBorders>
          </w:tcPr>
          <w:p w14:paraId="35551A0E" w14:textId="77777777" w:rsidR="000A7EBA" w:rsidRPr="00F55AFB" w:rsidRDefault="000A7EBA" w:rsidP="00A9115A">
            <w:pPr>
              <w:jc w:val="both"/>
              <w:rPr>
                <w:rFonts w:ascii="Corbel" w:hAnsi="Corbel"/>
                <w:color w:val="002060"/>
                <w:sz w:val="22"/>
                <w:szCs w:val="22"/>
              </w:rPr>
            </w:pPr>
            <w:r w:rsidRPr="00F55AFB">
              <w:rPr>
                <w:rFonts w:ascii="Corbel" w:hAnsi="Corbel"/>
                <w:color w:val="002060"/>
                <w:sz w:val="22"/>
                <w:szCs w:val="22"/>
              </w:rPr>
              <w:t>Capacity of national stakeholders to prevent and mitigate the threats to the integrity of information (misinformation, disinformation and hate speech) strengthened.</w:t>
            </w:r>
          </w:p>
        </w:tc>
        <w:tc>
          <w:tcPr>
            <w:tcW w:w="0" w:type="auto"/>
          </w:tcPr>
          <w:p w14:paraId="1CD56647" w14:textId="2D540127" w:rsidR="000A7EBA" w:rsidRPr="00F55AFB" w:rsidRDefault="000A7EBA" w:rsidP="00A9115A">
            <w:pPr>
              <w:rPr>
                <w:rFonts w:ascii="Corbel" w:hAnsi="Corbel"/>
                <w:bCs/>
                <w:color w:val="002060"/>
                <w:sz w:val="22"/>
                <w:szCs w:val="22"/>
              </w:rPr>
            </w:pPr>
            <w:r w:rsidRPr="00F55AFB">
              <w:rPr>
                <w:rFonts w:ascii="Corbel" w:hAnsi="Corbel"/>
                <w:color w:val="374C80" w:themeColor="accent1" w:themeShade="BF"/>
                <w:sz w:val="22"/>
                <w:szCs w:val="22"/>
                <w:lang w:val="en-GB"/>
              </w:rPr>
              <w:t>70,000</w:t>
            </w:r>
          </w:p>
        </w:tc>
        <w:tc>
          <w:tcPr>
            <w:tcW w:w="0" w:type="auto"/>
          </w:tcPr>
          <w:p w14:paraId="7D71030E" w14:textId="0CF865A0" w:rsidR="000A7EBA" w:rsidRPr="00F55AFB" w:rsidRDefault="000A7EBA" w:rsidP="00A9115A">
            <w:pPr>
              <w:rPr>
                <w:rFonts w:ascii="Corbel" w:hAnsi="Corbel"/>
                <w:bCs/>
                <w:color w:val="002060"/>
                <w:sz w:val="22"/>
                <w:szCs w:val="22"/>
              </w:rPr>
            </w:pPr>
            <w:r w:rsidRPr="00F55AFB">
              <w:rPr>
                <w:rFonts w:ascii="Corbel" w:hAnsi="Corbel"/>
                <w:bCs/>
                <w:color w:val="002060"/>
                <w:sz w:val="22"/>
                <w:szCs w:val="22"/>
              </w:rPr>
              <w:t>55,940.5</w:t>
            </w:r>
          </w:p>
        </w:tc>
        <w:tc>
          <w:tcPr>
            <w:tcW w:w="0" w:type="auto"/>
          </w:tcPr>
          <w:p w14:paraId="33AA35FD" w14:textId="48C9714E" w:rsidR="000A7EBA" w:rsidRPr="00F55AFB" w:rsidRDefault="000A7EBA" w:rsidP="00A9115A">
            <w:pPr>
              <w:spacing w:line="360" w:lineRule="auto"/>
              <w:rPr>
                <w:rFonts w:ascii="Corbel" w:hAnsi="Corbel"/>
                <w:bCs/>
                <w:color w:val="002060"/>
                <w:sz w:val="22"/>
                <w:szCs w:val="22"/>
                <w:lang w:val="en-GB"/>
              </w:rPr>
            </w:pPr>
            <w:r w:rsidRPr="00F55AFB">
              <w:rPr>
                <w:rFonts w:ascii="Corbel" w:hAnsi="Corbel"/>
                <w:bCs/>
                <w:color w:val="002060"/>
                <w:sz w:val="22"/>
                <w:szCs w:val="22"/>
                <w:lang w:val="en-GB"/>
              </w:rPr>
              <w:t xml:space="preserve"> </w:t>
            </w:r>
            <w:r w:rsidR="002275FB" w:rsidRPr="00F55AFB">
              <w:rPr>
                <w:rFonts w:ascii="Corbel" w:hAnsi="Corbel"/>
                <w:bCs/>
                <w:color w:val="002060"/>
                <w:sz w:val="22"/>
                <w:szCs w:val="22"/>
                <w:lang w:val="en-GB"/>
              </w:rPr>
              <w:t>79.92</w:t>
            </w:r>
          </w:p>
        </w:tc>
      </w:tr>
      <w:tr w:rsidR="000A7EBA" w:rsidRPr="00F55AFB" w14:paraId="1D545DD7" w14:textId="77777777" w:rsidTr="002275FB">
        <w:tc>
          <w:tcPr>
            <w:tcW w:w="0" w:type="auto"/>
            <w:gridSpan w:val="2"/>
            <w:shd w:val="clear" w:color="auto" w:fill="90A1CF" w:themeFill="accent1" w:themeFillTint="99"/>
          </w:tcPr>
          <w:p w14:paraId="499633D4" w14:textId="77777777" w:rsidR="000A7EBA" w:rsidRPr="00F55AFB" w:rsidRDefault="000A7EBA" w:rsidP="00F15184">
            <w:pPr>
              <w:rPr>
                <w:rFonts w:ascii="Corbel" w:hAnsi="Corbel"/>
                <w:b/>
                <w:color w:val="002060"/>
                <w:sz w:val="22"/>
                <w:szCs w:val="22"/>
              </w:rPr>
            </w:pPr>
            <w:r w:rsidRPr="00F55AFB">
              <w:rPr>
                <w:rFonts w:ascii="Corbel" w:hAnsi="Corbel"/>
                <w:b/>
                <w:color w:val="002060"/>
                <w:sz w:val="22"/>
                <w:szCs w:val="22"/>
              </w:rPr>
              <w:t>Output 2 Sub-total</w:t>
            </w:r>
          </w:p>
        </w:tc>
        <w:tc>
          <w:tcPr>
            <w:tcW w:w="0" w:type="auto"/>
            <w:shd w:val="clear" w:color="auto" w:fill="90A1CF" w:themeFill="accent1" w:themeFillTint="99"/>
          </w:tcPr>
          <w:p w14:paraId="224F24BC" w14:textId="7FB1A5BD" w:rsidR="000A7EBA" w:rsidRPr="00F55AFB" w:rsidRDefault="000A7EBA" w:rsidP="00F15184">
            <w:pPr>
              <w:rPr>
                <w:rFonts w:ascii="Corbel" w:hAnsi="Corbel"/>
                <w:b/>
                <w:color w:val="002060"/>
                <w:sz w:val="22"/>
                <w:szCs w:val="22"/>
              </w:rPr>
            </w:pPr>
            <w:r w:rsidRPr="00F55AFB">
              <w:rPr>
                <w:rFonts w:ascii="Corbel" w:hAnsi="Corbel"/>
                <w:b/>
                <w:color w:val="002060"/>
                <w:sz w:val="22"/>
                <w:szCs w:val="22"/>
              </w:rPr>
              <w:t>70,000</w:t>
            </w:r>
          </w:p>
        </w:tc>
        <w:tc>
          <w:tcPr>
            <w:tcW w:w="0" w:type="auto"/>
            <w:shd w:val="clear" w:color="auto" w:fill="90A1CF" w:themeFill="accent1" w:themeFillTint="99"/>
          </w:tcPr>
          <w:p w14:paraId="576025ED" w14:textId="0605C509" w:rsidR="000A7EBA" w:rsidRPr="00F55AFB" w:rsidRDefault="000A7EBA" w:rsidP="00F15184">
            <w:pPr>
              <w:rPr>
                <w:rFonts w:ascii="Corbel" w:hAnsi="Corbel"/>
                <w:b/>
                <w:color w:val="002060"/>
                <w:sz w:val="22"/>
                <w:szCs w:val="22"/>
              </w:rPr>
            </w:pPr>
            <w:r w:rsidRPr="00F55AFB">
              <w:rPr>
                <w:rFonts w:ascii="Corbel" w:hAnsi="Corbel"/>
                <w:b/>
                <w:color w:val="002060"/>
                <w:sz w:val="22"/>
                <w:szCs w:val="22"/>
              </w:rPr>
              <w:t>55,940.5</w:t>
            </w:r>
          </w:p>
        </w:tc>
        <w:tc>
          <w:tcPr>
            <w:tcW w:w="0" w:type="auto"/>
            <w:shd w:val="clear" w:color="auto" w:fill="90A1CF" w:themeFill="accent1" w:themeFillTint="99"/>
          </w:tcPr>
          <w:p w14:paraId="4430C077" w14:textId="2734EAC7" w:rsidR="000A7EBA" w:rsidRPr="00F55AFB" w:rsidRDefault="000A7EBA" w:rsidP="00F15184">
            <w:pPr>
              <w:rPr>
                <w:rFonts w:ascii="Corbel" w:hAnsi="Corbel"/>
                <w:b/>
                <w:color w:val="002060"/>
                <w:sz w:val="22"/>
                <w:szCs w:val="22"/>
              </w:rPr>
            </w:pPr>
            <w:r w:rsidRPr="00F55AFB">
              <w:rPr>
                <w:rFonts w:ascii="Corbel" w:hAnsi="Corbel"/>
                <w:b/>
                <w:color w:val="002060"/>
                <w:sz w:val="22"/>
                <w:szCs w:val="22"/>
              </w:rPr>
              <w:t xml:space="preserve"> </w:t>
            </w:r>
            <w:r w:rsidR="002275FB" w:rsidRPr="00F55AFB">
              <w:rPr>
                <w:rFonts w:ascii="Corbel" w:hAnsi="Corbel"/>
                <w:b/>
                <w:color w:val="002060"/>
                <w:sz w:val="22"/>
                <w:szCs w:val="22"/>
              </w:rPr>
              <w:t>79.92</w:t>
            </w:r>
          </w:p>
        </w:tc>
      </w:tr>
      <w:tr w:rsidR="000A7EBA" w:rsidRPr="00F55AFB" w14:paraId="1B05DD7B" w14:textId="77777777" w:rsidTr="002275FB">
        <w:tc>
          <w:tcPr>
            <w:tcW w:w="0" w:type="auto"/>
            <w:tcBorders>
              <w:right w:val="single" w:sz="8" w:space="0" w:color="auto"/>
            </w:tcBorders>
          </w:tcPr>
          <w:p w14:paraId="48A0B4F5" w14:textId="77777777" w:rsidR="000A7EBA" w:rsidRPr="00F55AFB" w:rsidRDefault="000A7EBA" w:rsidP="00F15184">
            <w:pPr>
              <w:rPr>
                <w:rFonts w:ascii="Corbel" w:hAnsi="Corbel"/>
                <w:b/>
                <w:color w:val="002060"/>
                <w:sz w:val="22"/>
                <w:szCs w:val="22"/>
              </w:rPr>
            </w:pPr>
            <w:r w:rsidRPr="00F55AFB">
              <w:rPr>
                <w:rFonts w:ascii="Corbel" w:hAnsi="Corbel"/>
                <w:b/>
                <w:color w:val="002060"/>
                <w:sz w:val="22"/>
                <w:szCs w:val="22"/>
              </w:rPr>
              <w:t>Output 5</w:t>
            </w:r>
          </w:p>
        </w:tc>
        <w:tc>
          <w:tcPr>
            <w:tcW w:w="0" w:type="auto"/>
            <w:tcBorders>
              <w:left w:val="single" w:sz="8" w:space="0" w:color="auto"/>
            </w:tcBorders>
          </w:tcPr>
          <w:p w14:paraId="584AE927" w14:textId="77777777" w:rsidR="000A7EBA" w:rsidRPr="00F55AFB" w:rsidRDefault="000A7EBA" w:rsidP="00F15184">
            <w:pPr>
              <w:jc w:val="both"/>
              <w:rPr>
                <w:rFonts w:ascii="Corbel" w:hAnsi="Corbel"/>
                <w:color w:val="002060"/>
                <w:sz w:val="22"/>
                <w:szCs w:val="22"/>
              </w:rPr>
            </w:pPr>
            <w:r w:rsidRPr="00F55AFB">
              <w:rPr>
                <w:rFonts w:ascii="Corbel" w:hAnsi="Corbel"/>
                <w:b/>
                <w:color w:val="002060"/>
                <w:sz w:val="22"/>
                <w:szCs w:val="22"/>
              </w:rPr>
              <w:t>Programme Management</w:t>
            </w:r>
          </w:p>
        </w:tc>
        <w:tc>
          <w:tcPr>
            <w:tcW w:w="0" w:type="auto"/>
          </w:tcPr>
          <w:p w14:paraId="4CDF6851" w14:textId="3B51E6F0" w:rsidR="000A7EBA" w:rsidRPr="00F55AFB" w:rsidRDefault="000A7EBA" w:rsidP="00F15184">
            <w:pPr>
              <w:rPr>
                <w:rFonts w:ascii="Corbel" w:hAnsi="Corbel"/>
                <w:bCs/>
                <w:color w:val="002060"/>
                <w:sz w:val="22"/>
                <w:szCs w:val="22"/>
              </w:rPr>
            </w:pPr>
            <w:r w:rsidRPr="00F55AFB">
              <w:rPr>
                <w:rFonts w:ascii="Corbel" w:hAnsi="Corbel"/>
                <w:bCs/>
                <w:color w:val="002060"/>
                <w:sz w:val="22"/>
                <w:szCs w:val="22"/>
              </w:rPr>
              <w:t>14,842.45</w:t>
            </w:r>
          </w:p>
        </w:tc>
        <w:tc>
          <w:tcPr>
            <w:tcW w:w="0" w:type="auto"/>
          </w:tcPr>
          <w:p w14:paraId="688CF28F" w14:textId="1A987166" w:rsidR="000A7EBA" w:rsidRPr="00F55AFB" w:rsidRDefault="000A7EBA" w:rsidP="00F15184">
            <w:pPr>
              <w:rPr>
                <w:rFonts w:ascii="Corbel" w:hAnsi="Corbel"/>
                <w:bCs/>
                <w:color w:val="002060"/>
                <w:sz w:val="22"/>
                <w:szCs w:val="22"/>
              </w:rPr>
            </w:pPr>
            <w:r w:rsidRPr="00F55AFB">
              <w:rPr>
                <w:rFonts w:ascii="Corbel" w:hAnsi="Corbel"/>
                <w:bCs/>
                <w:color w:val="002060"/>
                <w:sz w:val="22"/>
                <w:szCs w:val="22"/>
              </w:rPr>
              <w:t>9,873.98</w:t>
            </w:r>
          </w:p>
        </w:tc>
        <w:tc>
          <w:tcPr>
            <w:tcW w:w="0" w:type="auto"/>
          </w:tcPr>
          <w:p w14:paraId="0A73E431" w14:textId="791C79FA" w:rsidR="000A7EBA" w:rsidRPr="00F55AFB" w:rsidRDefault="002275FB" w:rsidP="00F15184">
            <w:pPr>
              <w:rPr>
                <w:rFonts w:ascii="Corbel" w:hAnsi="Corbel"/>
                <w:bCs/>
                <w:color w:val="002060"/>
                <w:sz w:val="22"/>
                <w:szCs w:val="22"/>
              </w:rPr>
            </w:pPr>
            <w:r w:rsidRPr="00F55AFB">
              <w:rPr>
                <w:rFonts w:ascii="Corbel" w:hAnsi="Corbel"/>
                <w:bCs/>
                <w:color w:val="002060"/>
                <w:sz w:val="22"/>
                <w:szCs w:val="22"/>
              </w:rPr>
              <w:t>66.53</w:t>
            </w:r>
          </w:p>
        </w:tc>
      </w:tr>
      <w:tr w:rsidR="000A7EBA" w:rsidRPr="00F55AFB" w14:paraId="446CBA79" w14:textId="77777777" w:rsidTr="002275FB">
        <w:tc>
          <w:tcPr>
            <w:tcW w:w="0" w:type="auto"/>
            <w:gridSpan w:val="2"/>
            <w:shd w:val="clear" w:color="auto" w:fill="B5C0DF" w:themeFill="accent1" w:themeFillTint="66"/>
          </w:tcPr>
          <w:p w14:paraId="70166A1F" w14:textId="1FAE5380" w:rsidR="000A7EBA" w:rsidRPr="00F55AFB" w:rsidRDefault="000A7EBA" w:rsidP="000A7EBA">
            <w:pPr>
              <w:rPr>
                <w:rFonts w:ascii="Corbel" w:hAnsi="Corbel"/>
                <w:b/>
                <w:color w:val="002060"/>
                <w:sz w:val="22"/>
                <w:szCs w:val="22"/>
                <w:lang w:val="en-GB"/>
              </w:rPr>
            </w:pPr>
            <w:r w:rsidRPr="00F55AFB">
              <w:rPr>
                <w:rFonts w:ascii="Corbel" w:hAnsi="Corbel"/>
                <w:b/>
                <w:color w:val="002060"/>
                <w:sz w:val="22"/>
                <w:szCs w:val="22"/>
              </w:rPr>
              <w:t xml:space="preserve">Output 5 </w:t>
            </w:r>
            <w:r w:rsidRPr="00F55AFB">
              <w:rPr>
                <w:rFonts w:ascii="Corbel" w:hAnsi="Corbel"/>
                <w:b/>
                <w:color w:val="002060"/>
                <w:sz w:val="22"/>
                <w:szCs w:val="22"/>
                <w:lang w:val="en-GB"/>
              </w:rPr>
              <w:t>Sub</w:t>
            </w:r>
            <w:r w:rsidRPr="00F55AFB">
              <w:rPr>
                <w:rFonts w:ascii="Corbel" w:hAnsi="Corbel"/>
                <w:b/>
                <w:color w:val="002060"/>
                <w:sz w:val="22"/>
                <w:szCs w:val="22"/>
              </w:rPr>
              <w:t>-tota</w:t>
            </w:r>
            <w:r w:rsidRPr="00F55AFB">
              <w:rPr>
                <w:rFonts w:ascii="Corbel" w:hAnsi="Corbel"/>
                <w:b/>
                <w:color w:val="002060"/>
                <w:sz w:val="22"/>
                <w:szCs w:val="22"/>
                <w:lang w:val="en-GB"/>
              </w:rPr>
              <w:t>l</w:t>
            </w:r>
          </w:p>
        </w:tc>
        <w:tc>
          <w:tcPr>
            <w:tcW w:w="0" w:type="auto"/>
            <w:shd w:val="clear" w:color="auto" w:fill="B5C0DF" w:themeFill="accent1" w:themeFillTint="66"/>
          </w:tcPr>
          <w:p w14:paraId="26F20D17" w14:textId="072309A6" w:rsidR="000A7EBA" w:rsidRPr="00F55AFB" w:rsidRDefault="000A7EBA" w:rsidP="000A7EBA">
            <w:pPr>
              <w:rPr>
                <w:rFonts w:ascii="Corbel" w:hAnsi="Corbel"/>
                <w:b/>
                <w:color w:val="002060"/>
                <w:sz w:val="22"/>
                <w:szCs w:val="22"/>
                <w:lang w:val="en-GB"/>
              </w:rPr>
            </w:pPr>
            <w:r w:rsidRPr="00F55AFB">
              <w:rPr>
                <w:rFonts w:ascii="Corbel" w:hAnsi="Corbel"/>
                <w:b/>
                <w:color w:val="002060"/>
                <w:sz w:val="22"/>
                <w:szCs w:val="22"/>
              </w:rPr>
              <w:t>14,842.45</w:t>
            </w:r>
          </w:p>
        </w:tc>
        <w:tc>
          <w:tcPr>
            <w:tcW w:w="0" w:type="auto"/>
            <w:shd w:val="clear" w:color="auto" w:fill="B5C0DF" w:themeFill="accent1" w:themeFillTint="66"/>
          </w:tcPr>
          <w:p w14:paraId="2EECFF80" w14:textId="5372342A" w:rsidR="000A7EBA" w:rsidRPr="00F55AFB" w:rsidRDefault="000A7EBA" w:rsidP="000A7EBA">
            <w:pPr>
              <w:rPr>
                <w:rFonts w:ascii="Corbel" w:hAnsi="Corbel"/>
                <w:b/>
                <w:color w:val="002060"/>
                <w:sz w:val="22"/>
                <w:szCs w:val="22"/>
              </w:rPr>
            </w:pPr>
            <w:r w:rsidRPr="00F55AFB">
              <w:rPr>
                <w:rFonts w:ascii="Corbel" w:hAnsi="Corbel"/>
                <w:b/>
                <w:color w:val="002060"/>
                <w:sz w:val="22"/>
                <w:szCs w:val="22"/>
              </w:rPr>
              <w:t>9,873.98</w:t>
            </w:r>
          </w:p>
        </w:tc>
        <w:tc>
          <w:tcPr>
            <w:tcW w:w="0" w:type="auto"/>
            <w:shd w:val="clear" w:color="auto" w:fill="B5C0DF" w:themeFill="accent1" w:themeFillTint="66"/>
          </w:tcPr>
          <w:p w14:paraId="126B962B" w14:textId="5B49AB1D" w:rsidR="002275FB" w:rsidRPr="00F55AFB" w:rsidRDefault="002275FB" w:rsidP="000A7EBA">
            <w:pPr>
              <w:rPr>
                <w:rFonts w:ascii="Corbel" w:hAnsi="Corbel"/>
                <w:b/>
                <w:color w:val="002060"/>
                <w:sz w:val="22"/>
                <w:szCs w:val="22"/>
              </w:rPr>
            </w:pPr>
            <w:r w:rsidRPr="00F55AFB">
              <w:rPr>
                <w:rFonts w:ascii="Corbel" w:hAnsi="Corbel"/>
                <w:b/>
                <w:color w:val="002060"/>
                <w:sz w:val="22"/>
                <w:szCs w:val="22"/>
              </w:rPr>
              <w:t>66.53</w:t>
            </w:r>
          </w:p>
        </w:tc>
      </w:tr>
      <w:tr w:rsidR="000A7EBA" w:rsidRPr="00F55AFB" w14:paraId="0ECD8EDB" w14:textId="77777777" w:rsidTr="002275FB">
        <w:tc>
          <w:tcPr>
            <w:tcW w:w="0" w:type="auto"/>
            <w:gridSpan w:val="2"/>
            <w:shd w:val="clear" w:color="auto" w:fill="B5C0DF" w:themeFill="accent1" w:themeFillTint="66"/>
          </w:tcPr>
          <w:p w14:paraId="3D78019E" w14:textId="5CF1095E" w:rsidR="000A7EBA" w:rsidRPr="00F55AFB" w:rsidRDefault="000A7EBA" w:rsidP="000A7EBA">
            <w:pPr>
              <w:rPr>
                <w:rFonts w:ascii="Corbel" w:hAnsi="Corbel"/>
                <w:b/>
                <w:color w:val="002060"/>
                <w:sz w:val="22"/>
                <w:szCs w:val="22"/>
                <w:lang w:val="en-GB"/>
              </w:rPr>
            </w:pPr>
            <w:r w:rsidRPr="00F55AFB">
              <w:rPr>
                <w:rFonts w:ascii="Corbel" w:hAnsi="Corbel"/>
                <w:b/>
                <w:color w:val="002060"/>
                <w:sz w:val="22"/>
                <w:szCs w:val="22"/>
                <w:lang w:val="en-GB"/>
              </w:rPr>
              <w:t xml:space="preserve">Grand Total </w:t>
            </w:r>
          </w:p>
        </w:tc>
        <w:tc>
          <w:tcPr>
            <w:tcW w:w="0" w:type="auto"/>
            <w:shd w:val="clear" w:color="auto" w:fill="B5C0DF" w:themeFill="accent1" w:themeFillTint="66"/>
          </w:tcPr>
          <w:p w14:paraId="3FE2DE3E" w14:textId="3C1D7311" w:rsidR="000A7EBA" w:rsidRPr="00F55AFB" w:rsidRDefault="000A7EBA" w:rsidP="000A7EBA">
            <w:pPr>
              <w:rPr>
                <w:rFonts w:ascii="Corbel" w:hAnsi="Corbel"/>
                <w:b/>
                <w:bCs/>
                <w:color w:val="002060"/>
                <w:sz w:val="22"/>
                <w:szCs w:val="22"/>
                <w:lang w:val="en-GB"/>
              </w:rPr>
            </w:pPr>
            <w:r w:rsidRPr="00F55AFB">
              <w:rPr>
                <w:rFonts w:ascii="Corbel" w:hAnsi="Corbel"/>
                <w:b/>
                <w:bCs/>
                <w:color w:val="374C80" w:themeColor="accent1" w:themeShade="BF"/>
                <w:sz w:val="22"/>
                <w:szCs w:val="22"/>
                <w:lang w:val="en-GB"/>
              </w:rPr>
              <w:t>84,842.45</w:t>
            </w:r>
          </w:p>
        </w:tc>
        <w:tc>
          <w:tcPr>
            <w:tcW w:w="0" w:type="auto"/>
            <w:shd w:val="clear" w:color="auto" w:fill="B5C0DF" w:themeFill="accent1" w:themeFillTint="66"/>
          </w:tcPr>
          <w:p w14:paraId="7D74D42D" w14:textId="63ABF82E" w:rsidR="000A7EBA" w:rsidRPr="00F55AFB" w:rsidRDefault="000A7EBA" w:rsidP="000A7EBA">
            <w:pPr>
              <w:rPr>
                <w:rFonts w:ascii="Corbel" w:hAnsi="Corbel"/>
                <w:b/>
                <w:color w:val="002060"/>
                <w:sz w:val="22"/>
                <w:szCs w:val="22"/>
                <w:lang w:val="en-GB"/>
              </w:rPr>
            </w:pPr>
            <w:r w:rsidRPr="00F55AFB">
              <w:rPr>
                <w:rFonts w:ascii="Corbel" w:hAnsi="Corbel"/>
                <w:b/>
                <w:color w:val="002060"/>
                <w:sz w:val="22"/>
                <w:szCs w:val="22"/>
                <w:lang w:val="en-GB"/>
              </w:rPr>
              <w:t>65,814.48</w:t>
            </w:r>
          </w:p>
        </w:tc>
        <w:tc>
          <w:tcPr>
            <w:tcW w:w="0" w:type="auto"/>
            <w:shd w:val="clear" w:color="auto" w:fill="B5C0DF" w:themeFill="accent1" w:themeFillTint="66"/>
          </w:tcPr>
          <w:p w14:paraId="5E44C1D9" w14:textId="05A36D75" w:rsidR="000A7EBA" w:rsidRPr="00F55AFB" w:rsidRDefault="002275FB" w:rsidP="000A7EBA">
            <w:pPr>
              <w:rPr>
                <w:rFonts w:ascii="Corbel" w:hAnsi="Corbel"/>
                <w:b/>
                <w:color w:val="002060"/>
                <w:sz w:val="22"/>
                <w:szCs w:val="22"/>
                <w:lang w:val="en-GB"/>
              </w:rPr>
            </w:pPr>
            <w:r w:rsidRPr="00F55AFB">
              <w:rPr>
                <w:rFonts w:ascii="Corbel" w:hAnsi="Corbel"/>
                <w:b/>
                <w:color w:val="002060"/>
                <w:sz w:val="22"/>
                <w:szCs w:val="22"/>
                <w:lang w:val="en-GB"/>
              </w:rPr>
              <w:t>77.57</w:t>
            </w:r>
            <w:r w:rsidR="000A7EBA" w:rsidRPr="00F55AFB">
              <w:rPr>
                <w:rFonts w:ascii="Corbel" w:hAnsi="Corbel"/>
                <w:b/>
                <w:color w:val="002060"/>
                <w:sz w:val="22"/>
                <w:szCs w:val="22"/>
                <w:lang w:val="en-GB"/>
              </w:rPr>
              <w:t xml:space="preserve"> </w:t>
            </w:r>
          </w:p>
        </w:tc>
      </w:tr>
      <w:bookmarkEnd w:id="33"/>
    </w:tbl>
    <w:p w14:paraId="03ADEBB5" w14:textId="50D43901" w:rsidR="00A9115A" w:rsidRPr="00F55AFB" w:rsidRDefault="00A9115A" w:rsidP="00A9115A">
      <w:pPr>
        <w:rPr>
          <w:rFonts w:ascii="Corbel" w:hAnsi="Corbel"/>
        </w:rPr>
      </w:pPr>
    </w:p>
    <w:sectPr w:rsidR="00A9115A" w:rsidRPr="00F55AFB" w:rsidSect="006E2363">
      <w:pgSz w:w="16838" w:h="11906" w:orient="landscape"/>
      <w:pgMar w:top="1276"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99277" w14:textId="77777777" w:rsidR="00BE182E" w:rsidRDefault="00BE182E" w:rsidP="009C5B35">
      <w:r>
        <w:separator/>
      </w:r>
    </w:p>
  </w:endnote>
  <w:endnote w:type="continuationSeparator" w:id="0">
    <w:p w14:paraId="44D8B0D2" w14:textId="77777777" w:rsidR="00BE182E" w:rsidRDefault="00BE182E" w:rsidP="009C5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5196515"/>
      <w:docPartObj>
        <w:docPartGallery w:val="Page Numbers (Bottom of Page)"/>
        <w:docPartUnique/>
      </w:docPartObj>
    </w:sdtPr>
    <w:sdtEndPr>
      <w:rPr>
        <w:noProof/>
      </w:rPr>
    </w:sdtEndPr>
    <w:sdtContent>
      <w:p w14:paraId="35D20048" w14:textId="5C53D7DE" w:rsidR="00660472" w:rsidRDefault="006604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EF2C75" w14:textId="440CB03D" w:rsidR="009C5B35" w:rsidRPr="009C5B35" w:rsidRDefault="009C5B35">
    <w:pPr>
      <w:pStyle w:val="Footer"/>
      <w:rPr>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F58B3" w14:textId="77777777" w:rsidR="00BE182E" w:rsidRDefault="00BE182E" w:rsidP="009C5B35">
      <w:r>
        <w:separator/>
      </w:r>
    </w:p>
  </w:footnote>
  <w:footnote w:type="continuationSeparator" w:id="0">
    <w:p w14:paraId="0CCBE25D" w14:textId="77777777" w:rsidR="00BE182E" w:rsidRDefault="00BE182E" w:rsidP="009C5B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87"/>
    <w:multiLevelType w:val="hybridMultilevel"/>
    <w:tmpl w:val="9D483AF8"/>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06AB766F"/>
    <w:multiLevelType w:val="hybridMultilevel"/>
    <w:tmpl w:val="84809A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33F7B"/>
    <w:multiLevelType w:val="hybridMultilevel"/>
    <w:tmpl w:val="326CD12A"/>
    <w:lvl w:ilvl="0" w:tplc="04090001">
      <w:start w:val="1"/>
      <w:numFmt w:val="bullet"/>
      <w:lvlText w:val=""/>
      <w:lvlJc w:val="left"/>
      <w:pPr>
        <w:ind w:left="1080" w:hanging="360"/>
      </w:pPr>
      <w:rPr>
        <w:rFonts w:ascii="Symbol" w:hAnsi="Symbol" w:hint="default"/>
      </w:rPr>
    </w:lvl>
    <w:lvl w:ilvl="1" w:tplc="08090003">
      <w:start w:val="1"/>
      <w:numFmt w:val="bullet"/>
      <w:lvlText w:val="o"/>
      <w:lvlJc w:val="left"/>
      <w:pPr>
        <w:ind w:left="720" w:hanging="360"/>
      </w:pPr>
      <w:rPr>
        <w:rFonts w:ascii="Courier New" w:hAnsi="Courier New"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Arial"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Arial"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149444A"/>
    <w:multiLevelType w:val="hybridMultilevel"/>
    <w:tmpl w:val="35FC7364"/>
    <w:lvl w:ilvl="0" w:tplc="04090003">
      <w:start w:val="1"/>
      <w:numFmt w:val="bullet"/>
      <w:lvlText w:val="o"/>
      <w:lvlJc w:val="left"/>
      <w:pPr>
        <w:ind w:left="720" w:hanging="360"/>
      </w:pPr>
      <w:rPr>
        <w:rFonts w:ascii="Courier New" w:hAnsi="Courier New" w:cs="Aria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7D3A98"/>
    <w:multiLevelType w:val="hybridMultilevel"/>
    <w:tmpl w:val="2B08513C"/>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16E1752E"/>
    <w:multiLevelType w:val="hybridMultilevel"/>
    <w:tmpl w:val="D312E1AE"/>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Arial"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Arial"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512A0E"/>
    <w:multiLevelType w:val="hybridMultilevel"/>
    <w:tmpl w:val="4B02039E"/>
    <w:lvl w:ilvl="0" w:tplc="04090003">
      <w:start w:val="1"/>
      <w:numFmt w:val="bullet"/>
      <w:lvlText w:val="o"/>
      <w:lvlJc w:val="left"/>
      <w:pPr>
        <w:ind w:left="720" w:hanging="360"/>
      </w:pPr>
      <w:rPr>
        <w:rFonts w:ascii="Courier New" w:hAnsi="Courier New" w:cs="Aria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F37E51"/>
    <w:multiLevelType w:val="multilevel"/>
    <w:tmpl w:val="948E987A"/>
    <w:lvl w:ilvl="0">
      <w:start w:val="4"/>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1A4615AD"/>
    <w:multiLevelType w:val="hybridMultilevel"/>
    <w:tmpl w:val="62E2E0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B5123E2"/>
    <w:multiLevelType w:val="hybridMultilevel"/>
    <w:tmpl w:val="A5E615CC"/>
    <w:lvl w:ilvl="0" w:tplc="08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B70352"/>
    <w:multiLevelType w:val="hybridMultilevel"/>
    <w:tmpl w:val="14BCE572"/>
    <w:lvl w:ilvl="0" w:tplc="20000001">
      <w:start w:val="1"/>
      <w:numFmt w:val="bullet"/>
      <w:lvlText w:val=""/>
      <w:lvlJc w:val="left"/>
      <w:pPr>
        <w:ind w:left="1120" w:hanging="360"/>
      </w:pPr>
      <w:rPr>
        <w:rFonts w:ascii="Symbol" w:hAnsi="Symbol" w:hint="default"/>
      </w:rPr>
    </w:lvl>
    <w:lvl w:ilvl="1" w:tplc="20000003" w:tentative="1">
      <w:start w:val="1"/>
      <w:numFmt w:val="bullet"/>
      <w:lvlText w:val="o"/>
      <w:lvlJc w:val="left"/>
      <w:pPr>
        <w:ind w:left="1840" w:hanging="360"/>
      </w:pPr>
      <w:rPr>
        <w:rFonts w:ascii="Courier New" w:hAnsi="Courier New" w:cs="Courier New" w:hint="default"/>
      </w:rPr>
    </w:lvl>
    <w:lvl w:ilvl="2" w:tplc="20000005" w:tentative="1">
      <w:start w:val="1"/>
      <w:numFmt w:val="bullet"/>
      <w:lvlText w:val=""/>
      <w:lvlJc w:val="left"/>
      <w:pPr>
        <w:ind w:left="2560" w:hanging="360"/>
      </w:pPr>
      <w:rPr>
        <w:rFonts w:ascii="Wingdings" w:hAnsi="Wingdings" w:hint="default"/>
      </w:rPr>
    </w:lvl>
    <w:lvl w:ilvl="3" w:tplc="20000001" w:tentative="1">
      <w:start w:val="1"/>
      <w:numFmt w:val="bullet"/>
      <w:lvlText w:val=""/>
      <w:lvlJc w:val="left"/>
      <w:pPr>
        <w:ind w:left="3280" w:hanging="360"/>
      </w:pPr>
      <w:rPr>
        <w:rFonts w:ascii="Symbol" w:hAnsi="Symbol" w:hint="default"/>
      </w:rPr>
    </w:lvl>
    <w:lvl w:ilvl="4" w:tplc="20000003" w:tentative="1">
      <w:start w:val="1"/>
      <w:numFmt w:val="bullet"/>
      <w:lvlText w:val="o"/>
      <w:lvlJc w:val="left"/>
      <w:pPr>
        <w:ind w:left="4000" w:hanging="360"/>
      </w:pPr>
      <w:rPr>
        <w:rFonts w:ascii="Courier New" w:hAnsi="Courier New" w:cs="Courier New" w:hint="default"/>
      </w:rPr>
    </w:lvl>
    <w:lvl w:ilvl="5" w:tplc="20000005" w:tentative="1">
      <w:start w:val="1"/>
      <w:numFmt w:val="bullet"/>
      <w:lvlText w:val=""/>
      <w:lvlJc w:val="left"/>
      <w:pPr>
        <w:ind w:left="4720" w:hanging="360"/>
      </w:pPr>
      <w:rPr>
        <w:rFonts w:ascii="Wingdings" w:hAnsi="Wingdings" w:hint="default"/>
      </w:rPr>
    </w:lvl>
    <w:lvl w:ilvl="6" w:tplc="20000001" w:tentative="1">
      <w:start w:val="1"/>
      <w:numFmt w:val="bullet"/>
      <w:lvlText w:val=""/>
      <w:lvlJc w:val="left"/>
      <w:pPr>
        <w:ind w:left="5440" w:hanging="360"/>
      </w:pPr>
      <w:rPr>
        <w:rFonts w:ascii="Symbol" w:hAnsi="Symbol" w:hint="default"/>
      </w:rPr>
    </w:lvl>
    <w:lvl w:ilvl="7" w:tplc="20000003" w:tentative="1">
      <w:start w:val="1"/>
      <w:numFmt w:val="bullet"/>
      <w:lvlText w:val="o"/>
      <w:lvlJc w:val="left"/>
      <w:pPr>
        <w:ind w:left="6160" w:hanging="360"/>
      </w:pPr>
      <w:rPr>
        <w:rFonts w:ascii="Courier New" w:hAnsi="Courier New" w:cs="Courier New" w:hint="default"/>
      </w:rPr>
    </w:lvl>
    <w:lvl w:ilvl="8" w:tplc="20000005" w:tentative="1">
      <w:start w:val="1"/>
      <w:numFmt w:val="bullet"/>
      <w:lvlText w:val=""/>
      <w:lvlJc w:val="left"/>
      <w:pPr>
        <w:ind w:left="6880" w:hanging="360"/>
      </w:pPr>
      <w:rPr>
        <w:rFonts w:ascii="Wingdings" w:hAnsi="Wingdings" w:hint="default"/>
      </w:rPr>
    </w:lvl>
  </w:abstractNum>
  <w:abstractNum w:abstractNumId="11" w15:restartNumberingAfterBreak="0">
    <w:nsid w:val="1D254A00"/>
    <w:multiLevelType w:val="multilevel"/>
    <w:tmpl w:val="3F76EA5C"/>
    <w:lvl w:ilvl="0">
      <w:start w:val="4"/>
      <w:numFmt w:val="decimal"/>
      <w:lvlText w:val="%1"/>
      <w:lvlJc w:val="left"/>
      <w:pPr>
        <w:ind w:left="360" w:hanging="360"/>
      </w:pPr>
      <w:rPr>
        <w:rFonts w:hint="default"/>
      </w:rPr>
    </w:lvl>
    <w:lvl w:ilvl="1">
      <w:start w:val="4"/>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2" w15:restartNumberingAfterBreak="0">
    <w:nsid w:val="1E752835"/>
    <w:multiLevelType w:val="hybridMultilevel"/>
    <w:tmpl w:val="CDA486E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F149EF"/>
    <w:multiLevelType w:val="hybridMultilevel"/>
    <w:tmpl w:val="1D2A521A"/>
    <w:lvl w:ilvl="0" w:tplc="20000001">
      <w:start w:val="1"/>
      <w:numFmt w:val="bullet"/>
      <w:lvlText w:val=""/>
      <w:lvlJc w:val="left"/>
      <w:pPr>
        <w:ind w:left="1494" w:hanging="360"/>
      </w:pPr>
      <w:rPr>
        <w:rFonts w:ascii="Symbol" w:hAnsi="Symbol" w:hint="default"/>
      </w:rPr>
    </w:lvl>
    <w:lvl w:ilvl="1" w:tplc="20000003" w:tentative="1">
      <w:start w:val="1"/>
      <w:numFmt w:val="bullet"/>
      <w:lvlText w:val="o"/>
      <w:lvlJc w:val="left"/>
      <w:pPr>
        <w:ind w:left="2214" w:hanging="360"/>
      </w:pPr>
      <w:rPr>
        <w:rFonts w:ascii="Courier New" w:hAnsi="Courier New" w:cs="Courier New" w:hint="default"/>
      </w:rPr>
    </w:lvl>
    <w:lvl w:ilvl="2" w:tplc="20000005" w:tentative="1">
      <w:start w:val="1"/>
      <w:numFmt w:val="bullet"/>
      <w:lvlText w:val=""/>
      <w:lvlJc w:val="left"/>
      <w:pPr>
        <w:ind w:left="2934" w:hanging="360"/>
      </w:pPr>
      <w:rPr>
        <w:rFonts w:ascii="Wingdings" w:hAnsi="Wingdings" w:hint="default"/>
      </w:rPr>
    </w:lvl>
    <w:lvl w:ilvl="3" w:tplc="20000001" w:tentative="1">
      <w:start w:val="1"/>
      <w:numFmt w:val="bullet"/>
      <w:lvlText w:val=""/>
      <w:lvlJc w:val="left"/>
      <w:pPr>
        <w:ind w:left="3654" w:hanging="360"/>
      </w:pPr>
      <w:rPr>
        <w:rFonts w:ascii="Symbol" w:hAnsi="Symbol" w:hint="default"/>
      </w:rPr>
    </w:lvl>
    <w:lvl w:ilvl="4" w:tplc="20000003" w:tentative="1">
      <w:start w:val="1"/>
      <w:numFmt w:val="bullet"/>
      <w:lvlText w:val="o"/>
      <w:lvlJc w:val="left"/>
      <w:pPr>
        <w:ind w:left="4374" w:hanging="360"/>
      </w:pPr>
      <w:rPr>
        <w:rFonts w:ascii="Courier New" w:hAnsi="Courier New" w:cs="Courier New" w:hint="default"/>
      </w:rPr>
    </w:lvl>
    <w:lvl w:ilvl="5" w:tplc="20000005" w:tentative="1">
      <w:start w:val="1"/>
      <w:numFmt w:val="bullet"/>
      <w:lvlText w:val=""/>
      <w:lvlJc w:val="left"/>
      <w:pPr>
        <w:ind w:left="5094" w:hanging="360"/>
      </w:pPr>
      <w:rPr>
        <w:rFonts w:ascii="Wingdings" w:hAnsi="Wingdings" w:hint="default"/>
      </w:rPr>
    </w:lvl>
    <w:lvl w:ilvl="6" w:tplc="20000001" w:tentative="1">
      <w:start w:val="1"/>
      <w:numFmt w:val="bullet"/>
      <w:lvlText w:val=""/>
      <w:lvlJc w:val="left"/>
      <w:pPr>
        <w:ind w:left="5814" w:hanging="360"/>
      </w:pPr>
      <w:rPr>
        <w:rFonts w:ascii="Symbol" w:hAnsi="Symbol" w:hint="default"/>
      </w:rPr>
    </w:lvl>
    <w:lvl w:ilvl="7" w:tplc="20000003" w:tentative="1">
      <w:start w:val="1"/>
      <w:numFmt w:val="bullet"/>
      <w:lvlText w:val="o"/>
      <w:lvlJc w:val="left"/>
      <w:pPr>
        <w:ind w:left="6534" w:hanging="360"/>
      </w:pPr>
      <w:rPr>
        <w:rFonts w:ascii="Courier New" w:hAnsi="Courier New" w:cs="Courier New" w:hint="default"/>
      </w:rPr>
    </w:lvl>
    <w:lvl w:ilvl="8" w:tplc="20000005" w:tentative="1">
      <w:start w:val="1"/>
      <w:numFmt w:val="bullet"/>
      <w:lvlText w:val=""/>
      <w:lvlJc w:val="left"/>
      <w:pPr>
        <w:ind w:left="7254" w:hanging="360"/>
      </w:pPr>
      <w:rPr>
        <w:rFonts w:ascii="Wingdings" w:hAnsi="Wingdings" w:hint="default"/>
      </w:rPr>
    </w:lvl>
  </w:abstractNum>
  <w:abstractNum w:abstractNumId="14" w15:restartNumberingAfterBreak="0">
    <w:nsid w:val="25310B4A"/>
    <w:multiLevelType w:val="multilevel"/>
    <w:tmpl w:val="3C620E62"/>
    <w:lvl w:ilvl="0">
      <w:start w:val="1"/>
      <w:numFmt w:val="decimal"/>
      <w:lvlText w:val="%1."/>
      <w:lvlJc w:val="left"/>
      <w:pPr>
        <w:ind w:left="1080" w:hanging="360"/>
      </w:pPr>
      <w:rPr>
        <w:rFonts w:hint="default"/>
        <w:b/>
        <w:color w:val="253356" w:themeColor="accent1" w:themeShade="80"/>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5" w15:restartNumberingAfterBreak="0">
    <w:nsid w:val="255D28E1"/>
    <w:multiLevelType w:val="multilevel"/>
    <w:tmpl w:val="13224CF2"/>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25C832AC"/>
    <w:multiLevelType w:val="multilevel"/>
    <w:tmpl w:val="690A2612"/>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7" w15:restartNumberingAfterBreak="0">
    <w:nsid w:val="2B866519"/>
    <w:multiLevelType w:val="hybridMultilevel"/>
    <w:tmpl w:val="807C7548"/>
    <w:lvl w:ilvl="0" w:tplc="04090003">
      <w:start w:val="1"/>
      <w:numFmt w:val="bullet"/>
      <w:lvlText w:val="o"/>
      <w:lvlJc w:val="left"/>
      <w:pPr>
        <w:ind w:left="720" w:hanging="360"/>
      </w:pPr>
      <w:rPr>
        <w:rFonts w:ascii="Courier New" w:hAnsi="Courier New" w:cs="Aria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463CC2"/>
    <w:multiLevelType w:val="hybridMultilevel"/>
    <w:tmpl w:val="0EE84BA6"/>
    <w:lvl w:ilvl="0" w:tplc="35BCC3CC">
      <w:start w:val="2013"/>
      <w:numFmt w:val="bullet"/>
      <w:lvlText w:val="-"/>
      <w:lvlJc w:val="left"/>
      <w:pPr>
        <w:ind w:left="360" w:hanging="360"/>
      </w:pPr>
      <w:rPr>
        <w:rFonts w:ascii="Times New Roman" w:eastAsia="Calibri" w:hAnsi="Times New Roman" w:cs="Times New Roman"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D320455"/>
    <w:multiLevelType w:val="hybridMultilevel"/>
    <w:tmpl w:val="24FA1490"/>
    <w:lvl w:ilvl="0" w:tplc="4760B540">
      <w:start w:val="1"/>
      <w:numFmt w:val="bullet"/>
      <w:lvlText w:val=""/>
      <w:lvlJc w:val="left"/>
      <w:pPr>
        <w:ind w:left="360" w:hanging="360"/>
      </w:pPr>
      <w:rPr>
        <w:rFonts w:ascii="Wingdings" w:hAnsi="Wingdings" w:hint="default"/>
        <w:color w:val="auto"/>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2DBC429D"/>
    <w:multiLevelType w:val="hybridMultilevel"/>
    <w:tmpl w:val="A1188ADA"/>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2F4073A4"/>
    <w:multiLevelType w:val="hybridMultilevel"/>
    <w:tmpl w:val="6206D9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0D760A9"/>
    <w:multiLevelType w:val="hybridMultilevel"/>
    <w:tmpl w:val="FA4E30CA"/>
    <w:lvl w:ilvl="0" w:tplc="0409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31ED1B17"/>
    <w:multiLevelType w:val="hybridMultilevel"/>
    <w:tmpl w:val="F5321C5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4" w15:restartNumberingAfterBreak="0">
    <w:nsid w:val="340E436A"/>
    <w:multiLevelType w:val="hybridMultilevel"/>
    <w:tmpl w:val="E77AE89A"/>
    <w:lvl w:ilvl="0" w:tplc="F092BAE6">
      <w:start w:val="1"/>
      <w:numFmt w:val="bullet"/>
      <w:lvlText w:val=""/>
      <w:lvlJc w:val="left"/>
      <w:pPr>
        <w:tabs>
          <w:tab w:val="num" w:pos="720"/>
        </w:tabs>
        <w:ind w:left="720" w:hanging="360"/>
      </w:pPr>
      <w:rPr>
        <w:rFonts w:ascii="Wingdings" w:hAnsi="Wingdings" w:hint="default"/>
      </w:rPr>
    </w:lvl>
    <w:lvl w:ilvl="1" w:tplc="9B14CFD8" w:tentative="1">
      <w:start w:val="1"/>
      <w:numFmt w:val="bullet"/>
      <w:lvlText w:val=""/>
      <w:lvlJc w:val="left"/>
      <w:pPr>
        <w:tabs>
          <w:tab w:val="num" w:pos="1440"/>
        </w:tabs>
        <w:ind w:left="1440" w:hanging="360"/>
      </w:pPr>
      <w:rPr>
        <w:rFonts w:ascii="Wingdings" w:hAnsi="Wingdings" w:hint="default"/>
      </w:rPr>
    </w:lvl>
    <w:lvl w:ilvl="2" w:tplc="2CA8B54A" w:tentative="1">
      <w:start w:val="1"/>
      <w:numFmt w:val="bullet"/>
      <w:lvlText w:val=""/>
      <w:lvlJc w:val="left"/>
      <w:pPr>
        <w:tabs>
          <w:tab w:val="num" w:pos="2160"/>
        </w:tabs>
        <w:ind w:left="2160" w:hanging="360"/>
      </w:pPr>
      <w:rPr>
        <w:rFonts w:ascii="Wingdings" w:hAnsi="Wingdings" w:hint="default"/>
      </w:rPr>
    </w:lvl>
    <w:lvl w:ilvl="3" w:tplc="4928D6CE" w:tentative="1">
      <w:start w:val="1"/>
      <w:numFmt w:val="bullet"/>
      <w:lvlText w:val=""/>
      <w:lvlJc w:val="left"/>
      <w:pPr>
        <w:tabs>
          <w:tab w:val="num" w:pos="2880"/>
        </w:tabs>
        <w:ind w:left="2880" w:hanging="360"/>
      </w:pPr>
      <w:rPr>
        <w:rFonts w:ascii="Wingdings" w:hAnsi="Wingdings" w:hint="default"/>
      </w:rPr>
    </w:lvl>
    <w:lvl w:ilvl="4" w:tplc="5A920810" w:tentative="1">
      <w:start w:val="1"/>
      <w:numFmt w:val="bullet"/>
      <w:lvlText w:val=""/>
      <w:lvlJc w:val="left"/>
      <w:pPr>
        <w:tabs>
          <w:tab w:val="num" w:pos="3600"/>
        </w:tabs>
        <w:ind w:left="3600" w:hanging="360"/>
      </w:pPr>
      <w:rPr>
        <w:rFonts w:ascii="Wingdings" w:hAnsi="Wingdings" w:hint="default"/>
      </w:rPr>
    </w:lvl>
    <w:lvl w:ilvl="5" w:tplc="A5E4BFCC" w:tentative="1">
      <w:start w:val="1"/>
      <w:numFmt w:val="bullet"/>
      <w:lvlText w:val=""/>
      <w:lvlJc w:val="left"/>
      <w:pPr>
        <w:tabs>
          <w:tab w:val="num" w:pos="4320"/>
        </w:tabs>
        <w:ind w:left="4320" w:hanging="360"/>
      </w:pPr>
      <w:rPr>
        <w:rFonts w:ascii="Wingdings" w:hAnsi="Wingdings" w:hint="default"/>
      </w:rPr>
    </w:lvl>
    <w:lvl w:ilvl="6" w:tplc="8466E130" w:tentative="1">
      <w:start w:val="1"/>
      <w:numFmt w:val="bullet"/>
      <w:lvlText w:val=""/>
      <w:lvlJc w:val="left"/>
      <w:pPr>
        <w:tabs>
          <w:tab w:val="num" w:pos="5040"/>
        </w:tabs>
        <w:ind w:left="5040" w:hanging="360"/>
      </w:pPr>
      <w:rPr>
        <w:rFonts w:ascii="Wingdings" w:hAnsi="Wingdings" w:hint="default"/>
      </w:rPr>
    </w:lvl>
    <w:lvl w:ilvl="7" w:tplc="88465152" w:tentative="1">
      <w:start w:val="1"/>
      <w:numFmt w:val="bullet"/>
      <w:lvlText w:val=""/>
      <w:lvlJc w:val="left"/>
      <w:pPr>
        <w:tabs>
          <w:tab w:val="num" w:pos="5760"/>
        </w:tabs>
        <w:ind w:left="5760" w:hanging="360"/>
      </w:pPr>
      <w:rPr>
        <w:rFonts w:ascii="Wingdings" w:hAnsi="Wingdings" w:hint="default"/>
      </w:rPr>
    </w:lvl>
    <w:lvl w:ilvl="8" w:tplc="4A9A7AD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70BB3"/>
    <w:multiLevelType w:val="multilevel"/>
    <w:tmpl w:val="9358388C"/>
    <w:lvl w:ilvl="0">
      <w:start w:val="1"/>
      <w:numFmt w:val="decimal"/>
      <w:lvlText w:val="%1."/>
      <w:lvlJc w:val="left"/>
      <w:pPr>
        <w:ind w:left="720" w:hanging="360"/>
      </w:pPr>
    </w:lvl>
    <w:lvl w:ilvl="1">
      <w:start w:val="1"/>
      <w:numFmt w:val="decimal"/>
      <w:isLgl/>
      <w:lvlText w:val="%1.%2"/>
      <w:lvlJc w:val="left"/>
      <w:pPr>
        <w:ind w:left="1440" w:hanging="72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36DF5561"/>
    <w:multiLevelType w:val="hybridMultilevel"/>
    <w:tmpl w:val="5DD4E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8752BA4"/>
    <w:multiLevelType w:val="hybridMultilevel"/>
    <w:tmpl w:val="AC92EC32"/>
    <w:lvl w:ilvl="0" w:tplc="E5046956">
      <w:start w:val="1"/>
      <w:numFmt w:val="decimal"/>
      <w:lvlText w:val="%1."/>
      <w:lvlJc w:val="left"/>
      <w:pPr>
        <w:ind w:left="1080" w:hanging="360"/>
      </w:pPr>
      <w:rPr>
        <w:rFonts w:hint="default"/>
        <w:b/>
        <w:sz w:val="28"/>
        <w:szCs w:val="28"/>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96402E2"/>
    <w:multiLevelType w:val="multilevel"/>
    <w:tmpl w:val="8DE4D61E"/>
    <w:lvl w:ilvl="0">
      <w:start w:val="4"/>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15:restartNumberingAfterBreak="0">
    <w:nsid w:val="3D9666BF"/>
    <w:multiLevelType w:val="hybridMultilevel"/>
    <w:tmpl w:val="7FD47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141881"/>
    <w:multiLevelType w:val="hybridMultilevel"/>
    <w:tmpl w:val="9B6AC65A"/>
    <w:lvl w:ilvl="0" w:tplc="04090003">
      <w:start w:val="1"/>
      <w:numFmt w:val="bullet"/>
      <w:lvlText w:val="o"/>
      <w:lvlJc w:val="left"/>
      <w:pPr>
        <w:ind w:left="810" w:hanging="360"/>
      </w:pPr>
      <w:rPr>
        <w:rFonts w:ascii="Courier New" w:hAnsi="Courier New" w:cs="Arial" w:hint="default"/>
      </w:rPr>
    </w:lvl>
    <w:lvl w:ilvl="1" w:tplc="08090003" w:tentative="1">
      <w:start w:val="1"/>
      <w:numFmt w:val="bullet"/>
      <w:lvlText w:val="o"/>
      <w:lvlJc w:val="left"/>
      <w:pPr>
        <w:ind w:left="1530" w:hanging="360"/>
      </w:pPr>
      <w:rPr>
        <w:rFonts w:ascii="Courier New" w:hAnsi="Courier New" w:cs="Arial"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Arial"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Arial" w:hint="default"/>
      </w:rPr>
    </w:lvl>
    <w:lvl w:ilvl="8" w:tplc="08090005" w:tentative="1">
      <w:start w:val="1"/>
      <w:numFmt w:val="bullet"/>
      <w:lvlText w:val=""/>
      <w:lvlJc w:val="left"/>
      <w:pPr>
        <w:ind w:left="6570" w:hanging="360"/>
      </w:pPr>
      <w:rPr>
        <w:rFonts w:ascii="Wingdings" w:hAnsi="Wingdings" w:hint="default"/>
      </w:rPr>
    </w:lvl>
  </w:abstractNum>
  <w:abstractNum w:abstractNumId="31" w15:restartNumberingAfterBreak="0">
    <w:nsid w:val="404D1573"/>
    <w:multiLevelType w:val="hybridMultilevel"/>
    <w:tmpl w:val="1A76691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45BF6D2B"/>
    <w:multiLevelType w:val="hybridMultilevel"/>
    <w:tmpl w:val="8F82DF4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475712E4"/>
    <w:multiLevelType w:val="hybridMultilevel"/>
    <w:tmpl w:val="CEFE6190"/>
    <w:lvl w:ilvl="0" w:tplc="04090003">
      <w:start w:val="1"/>
      <w:numFmt w:val="bullet"/>
      <w:lvlText w:val="o"/>
      <w:lvlJc w:val="left"/>
      <w:pPr>
        <w:ind w:left="720" w:hanging="360"/>
      </w:pPr>
      <w:rPr>
        <w:rFonts w:ascii="Courier New" w:hAnsi="Courier New" w:cs="Aria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9CA0EE0"/>
    <w:multiLevelType w:val="hybridMultilevel"/>
    <w:tmpl w:val="D58AC8AC"/>
    <w:lvl w:ilvl="0" w:tplc="08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9D52C81"/>
    <w:multiLevelType w:val="hybridMultilevel"/>
    <w:tmpl w:val="2FEE4A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C3854F6"/>
    <w:multiLevelType w:val="multilevel"/>
    <w:tmpl w:val="2FDC67E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37" w15:restartNumberingAfterBreak="0">
    <w:nsid w:val="4F7628DD"/>
    <w:multiLevelType w:val="hybridMultilevel"/>
    <w:tmpl w:val="D6A61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6F70777"/>
    <w:multiLevelType w:val="hybridMultilevel"/>
    <w:tmpl w:val="301632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9EE485F"/>
    <w:multiLevelType w:val="multilevel"/>
    <w:tmpl w:val="4186FCE0"/>
    <w:lvl w:ilvl="0">
      <w:start w:val="1"/>
      <w:numFmt w:val="decimal"/>
      <w:lvlText w:val="%1."/>
      <w:lvlJc w:val="left"/>
      <w:pPr>
        <w:ind w:left="720" w:hanging="360"/>
      </w:pPr>
      <w:rPr>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15:restartNumberingAfterBreak="0">
    <w:nsid w:val="5D293F62"/>
    <w:multiLevelType w:val="multilevel"/>
    <w:tmpl w:val="BA26D7B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1" w15:restartNumberingAfterBreak="0">
    <w:nsid w:val="5E745291"/>
    <w:multiLevelType w:val="multilevel"/>
    <w:tmpl w:val="0BDEBEB0"/>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680377CB"/>
    <w:multiLevelType w:val="hybridMultilevel"/>
    <w:tmpl w:val="EE000D7E"/>
    <w:lvl w:ilvl="0" w:tplc="04090003">
      <w:start w:val="1"/>
      <w:numFmt w:val="bullet"/>
      <w:lvlText w:val="o"/>
      <w:lvlJc w:val="left"/>
      <w:pPr>
        <w:ind w:left="1080" w:hanging="360"/>
      </w:pPr>
      <w:rPr>
        <w:rFonts w:ascii="Courier New" w:hAnsi="Courier New" w:cs="Arial" w:hint="default"/>
      </w:rPr>
    </w:lvl>
    <w:lvl w:ilvl="1" w:tplc="04090003" w:tentative="1">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6A465DA1"/>
    <w:multiLevelType w:val="hybridMultilevel"/>
    <w:tmpl w:val="40BA7FB8"/>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ind w:left="786" w:hanging="360"/>
      </w:pPr>
      <w:rPr>
        <w:rFonts w:ascii="Courier New" w:hAnsi="Courier New" w:cs="Arial"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Aria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Arial"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6B980506"/>
    <w:multiLevelType w:val="multilevel"/>
    <w:tmpl w:val="9358388C"/>
    <w:lvl w:ilvl="0">
      <w:start w:val="1"/>
      <w:numFmt w:val="decimal"/>
      <w:lvlText w:val="%1."/>
      <w:lvlJc w:val="left"/>
      <w:pPr>
        <w:ind w:left="720" w:hanging="360"/>
      </w:pPr>
    </w:lvl>
    <w:lvl w:ilvl="1">
      <w:start w:val="1"/>
      <w:numFmt w:val="decimal"/>
      <w:isLgl/>
      <w:lvlText w:val="%1.%2"/>
      <w:lvlJc w:val="left"/>
      <w:pPr>
        <w:ind w:left="1440" w:hanging="72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5" w15:restartNumberingAfterBreak="0">
    <w:nsid w:val="6B9921B4"/>
    <w:multiLevelType w:val="hybridMultilevel"/>
    <w:tmpl w:val="F2484720"/>
    <w:lvl w:ilvl="0" w:tplc="0B74B78A">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54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CA54A9F"/>
    <w:multiLevelType w:val="hybridMultilevel"/>
    <w:tmpl w:val="F3EAF02C"/>
    <w:lvl w:ilvl="0" w:tplc="04090003">
      <w:start w:val="1"/>
      <w:numFmt w:val="bullet"/>
      <w:lvlText w:val="o"/>
      <w:lvlJc w:val="left"/>
      <w:pPr>
        <w:ind w:left="1440" w:hanging="360"/>
      </w:pPr>
      <w:rPr>
        <w:rFonts w:ascii="Courier New" w:hAnsi="Courier New" w:cs="Aria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6DB0583C"/>
    <w:multiLevelType w:val="hybridMultilevel"/>
    <w:tmpl w:val="56989FBC"/>
    <w:lvl w:ilvl="0" w:tplc="69A673C4">
      <w:start w:val="1"/>
      <w:numFmt w:val="bullet"/>
      <w:lvlText w:val="•"/>
      <w:lvlJc w:val="left"/>
      <w:pPr>
        <w:tabs>
          <w:tab w:val="num" w:pos="720"/>
        </w:tabs>
        <w:ind w:left="720" w:hanging="360"/>
      </w:pPr>
      <w:rPr>
        <w:rFonts w:ascii="Times New Roman" w:hAnsi="Times New Roman" w:hint="default"/>
      </w:rPr>
    </w:lvl>
    <w:lvl w:ilvl="1" w:tplc="ACD864A2" w:tentative="1">
      <w:start w:val="1"/>
      <w:numFmt w:val="bullet"/>
      <w:lvlText w:val="•"/>
      <w:lvlJc w:val="left"/>
      <w:pPr>
        <w:tabs>
          <w:tab w:val="num" w:pos="1440"/>
        </w:tabs>
        <w:ind w:left="1440" w:hanging="360"/>
      </w:pPr>
      <w:rPr>
        <w:rFonts w:ascii="Times New Roman" w:hAnsi="Times New Roman" w:hint="default"/>
      </w:rPr>
    </w:lvl>
    <w:lvl w:ilvl="2" w:tplc="2BF22AC2" w:tentative="1">
      <w:start w:val="1"/>
      <w:numFmt w:val="bullet"/>
      <w:lvlText w:val="•"/>
      <w:lvlJc w:val="left"/>
      <w:pPr>
        <w:tabs>
          <w:tab w:val="num" w:pos="2160"/>
        </w:tabs>
        <w:ind w:left="2160" w:hanging="360"/>
      </w:pPr>
      <w:rPr>
        <w:rFonts w:ascii="Times New Roman" w:hAnsi="Times New Roman" w:hint="default"/>
      </w:rPr>
    </w:lvl>
    <w:lvl w:ilvl="3" w:tplc="DAD6D5AA" w:tentative="1">
      <w:start w:val="1"/>
      <w:numFmt w:val="bullet"/>
      <w:lvlText w:val="•"/>
      <w:lvlJc w:val="left"/>
      <w:pPr>
        <w:tabs>
          <w:tab w:val="num" w:pos="2880"/>
        </w:tabs>
        <w:ind w:left="2880" w:hanging="360"/>
      </w:pPr>
      <w:rPr>
        <w:rFonts w:ascii="Times New Roman" w:hAnsi="Times New Roman" w:hint="default"/>
      </w:rPr>
    </w:lvl>
    <w:lvl w:ilvl="4" w:tplc="8F3C754C" w:tentative="1">
      <w:start w:val="1"/>
      <w:numFmt w:val="bullet"/>
      <w:lvlText w:val="•"/>
      <w:lvlJc w:val="left"/>
      <w:pPr>
        <w:tabs>
          <w:tab w:val="num" w:pos="3600"/>
        </w:tabs>
        <w:ind w:left="3600" w:hanging="360"/>
      </w:pPr>
      <w:rPr>
        <w:rFonts w:ascii="Times New Roman" w:hAnsi="Times New Roman" w:hint="default"/>
      </w:rPr>
    </w:lvl>
    <w:lvl w:ilvl="5" w:tplc="72E06C48" w:tentative="1">
      <w:start w:val="1"/>
      <w:numFmt w:val="bullet"/>
      <w:lvlText w:val="•"/>
      <w:lvlJc w:val="left"/>
      <w:pPr>
        <w:tabs>
          <w:tab w:val="num" w:pos="4320"/>
        </w:tabs>
        <w:ind w:left="4320" w:hanging="360"/>
      </w:pPr>
      <w:rPr>
        <w:rFonts w:ascii="Times New Roman" w:hAnsi="Times New Roman" w:hint="default"/>
      </w:rPr>
    </w:lvl>
    <w:lvl w:ilvl="6" w:tplc="670CD3C2" w:tentative="1">
      <w:start w:val="1"/>
      <w:numFmt w:val="bullet"/>
      <w:lvlText w:val="•"/>
      <w:lvlJc w:val="left"/>
      <w:pPr>
        <w:tabs>
          <w:tab w:val="num" w:pos="5040"/>
        </w:tabs>
        <w:ind w:left="5040" w:hanging="360"/>
      </w:pPr>
      <w:rPr>
        <w:rFonts w:ascii="Times New Roman" w:hAnsi="Times New Roman" w:hint="default"/>
      </w:rPr>
    </w:lvl>
    <w:lvl w:ilvl="7" w:tplc="35684ECE" w:tentative="1">
      <w:start w:val="1"/>
      <w:numFmt w:val="bullet"/>
      <w:lvlText w:val="•"/>
      <w:lvlJc w:val="left"/>
      <w:pPr>
        <w:tabs>
          <w:tab w:val="num" w:pos="5760"/>
        </w:tabs>
        <w:ind w:left="5760" w:hanging="360"/>
      </w:pPr>
      <w:rPr>
        <w:rFonts w:ascii="Times New Roman" w:hAnsi="Times New Roman" w:hint="default"/>
      </w:rPr>
    </w:lvl>
    <w:lvl w:ilvl="8" w:tplc="A8FA0314" w:tentative="1">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70FB28D8"/>
    <w:multiLevelType w:val="hybridMultilevel"/>
    <w:tmpl w:val="4822934E"/>
    <w:lvl w:ilvl="0" w:tplc="04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Arial"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Arial"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Arial" w:hint="default"/>
      </w:rPr>
    </w:lvl>
    <w:lvl w:ilvl="8" w:tplc="08090005" w:tentative="1">
      <w:start w:val="1"/>
      <w:numFmt w:val="bullet"/>
      <w:lvlText w:val=""/>
      <w:lvlJc w:val="left"/>
      <w:pPr>
        <w:ind w:left="7920" w:hanging="360"/>
      </w:pPr>
      <w:rPr>
        <w:rFonts w:ascii="Wingdings" w:hAnsi="Wingdings" w:hint="default"/>
      </w:rPr>
    </w:lvl>
  </w:abstractNum>
  <w:abstractNum w:abstractNumId="49" w15:restartNumberingAfterBreak="0">
    <w:nsid w:val="71D9587A"/>
    <w:multiLevelType w:val="multilevel"/>
    <w:tmpl w:val="2FDC67E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50" w15:restartNumberingAfterBreak="0">
    <w:nsid w:val="73740AD8"/>
    <w:multiLevelType w:val="multilevel"/>
    <w:tmpl w:val="4D06486A"/>
    <w:lvl w:ilvl="0">
      <w:start w:val="4"/>
      <w:numFmt w:val="decimal"/>
      <w:lvlText w:val="%1"/>
      <w:lvlJc w:val="left"/>
      <w:pPr>
        <w:ind w:left="360" w:hanging="360"/>
      </w:pPr>
      <w:rPr>
        <w:rFonts w:hint="default"/>
      </w:rPr>
    </w:lvl>
    <w:lvl w:ilvl="1">
      <w:start w:val="4"/>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51" w15:restartNumberingAfterBreak="0">
    <w:nsid w:val="78F64D0A"/>
    <w:multiLevelType w:val="multilevel"/>
    <w:tmpl w:val="9358388C"/>
    <w:lvl w:ilvl="0">
      <w:start w:val="1"/>
      <w:numFmt w:val="decimal"/>
      <w:lvlText w:val="%1."/>
      <w:lvlJc w:val="left"/>
      <w:pPr>
        <w:ind w:left="720" w:hanging="360"/>
      </w:pPr>
    </w:lvl>
    <w:lvl w:ilvl="1">
      <w:start w:val="1"/>
      <w:numFmt w:val="decimal"/>
      <w:isLgl/>
      <w:lvlText w:val="%1.%2"/>
      <w:lvlJc w:val="left"/>
      <w:pPr>
        <w:ind w:left="1440" w:hanging="720"/>
      </w:pPr>
      <w:rPr>
        <w:rFonts w:hint="default"/>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2" w15:restartNumberingAfterBreak="0">
    <w:nsid w:val="7C9D7921"/>
    <w:multiLevelType w:val="hybridMultilevel"/>
    <w:tmpl w:val="AA9CA17C"/>
    <w:lvl w:ilvl="0" w:tplc="63BEFC24">
      <w:start w:val="9"/>
      <w:numFmt w:val="decimal"/>
      <w:lvlText w:val="%1."/>
      <w:lvlJc w:val="left"/>
      <w:pPr>
        <w:ind w:left="720" w:hanging="360"/>
      </w:pPr>
      <w:rPr>
        <w:rFonts w:hint="default"/>
        <w:color w:val="374C80" w:themeColor="accent1" w:themeShade="BF"/>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3" w15:restartNumberingAfterBreak="0">
    <w:nsid w:val="7CC852C9"/>
    <w:multiLevelType w:val="hybridMultilevel"/>
    <w:tmpl w:val="524C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16cid:durableId="2049062023">
    <w:abstractNumId w:val="21"/>
  </w:num>
  <w:num w:numId="2" w16cid:durableId="1186747528">
    <w:abstractNumId w:val="18"/>
  </w:num>
  <w:num w:numId="3" w16cid:durableId="1477868736">
    <w:abstractNumId w:val="29"/>
  </w:num>
  <w:num w:numId="4" w16cid:durableId="1995064871">
    <w:abstractNumId w:val="20"/>
  </w:num>
  <w:num w:numId="5" w16cid:durableId="681705606">
    <w:abstractNumId w:val="19"/>
  </w:num>
  <w:num w:numId="6" w16cid:durableId="383673641">
    <w:abstractNumId w:val="45"/>
  </w:num>
  <w:num w:numId="7" w16cid:durableId="2023704187">
    <w:abstractNumId w:val="4"/>
  </w:num>
  <w:num w:numId="8" w16cid:durableId="1499229008">
    <w:abstractNumId w:val="31"/>
  </w:num>
  <w:num w:numId="9" w16cid:durableId="721640309">
    <w:abstractNumId w:val="40"/>
  </w:num>
  <w:num w:numId="10" w16cid:durableId="1028724990">
    <w:abstractNumId w:val="14"/>
  </w:num>
  <w:num w:numId="11" w16cid:durableId="1779596886">
    <w:abstractNumId w:val="38"/>
  </w:num>
  <w:num w:numId="12" w16cid:durableId="1227645128">
    <w:abstractNumId w:val="12"/>
  </w:num>
  <w:num w:numId="13" w16cid:durableId="1190295977">
    <w:abstractNumId w:val="26"/>
  </w:num>
  <w:num w:numId="14" w16cid:durableId="809441994">
    <w:abstractNumId w:val="35"/>
  </w:num>
  <w:num w:numId="15" w16cid:durableId="1847669878">
    <w:abstractNumId w:val="43"/>
  </w:num>
  <w:num w:numId="16" w16cid:durableId="534660977">
    <w:abstractNumId w:val="33"/>
  </w:num>
  <w:num w:numId="17" w16cid:durableId="1246650889">
    <w:abstractNumId w:val="30"/>
  </w:num>
  <w:num w:numId="18" w16cid:durableId="574054948">
    <w:abstractNumId w:val="27"/>
  </w:num>
  <w:num w:numId="19" w16cid:durableId="291206854">
    <w:abstractNumId w:val="2"/>
  </w:num>
  <w:num w:numId="20" w16cid:durableId="2053072460">
    <w:abstractNumId w:val="37"/>
  </w:num>
  <w:num w:numId="21" w16cid:durableId="1421633494">
    <w:abstractNumId w:val="36"/>
  </w:num>
  <w:num w:numId="22" w16cid:durableId="1225986294">
    <w:abstractNumId w:val="49"/>
  </w:num>
  <w:num w:numId="23" w16cid:durableId="434521816">
    <w:abstractNumId w:val="17"/>
  </w:num>
  <w:num w:numId="24" w16cid:durableId="217864188">
    <w:abstractNumId w:val="39"/>
  </w:num>
  <w:num w:numId="25" w16cid:durableId="536436100">
    <w:abstractNumId w:val="42"/>
  </w:num>
  <w:num w:numId="26" w16cid:durableId="264700034">
    <w:abstractNumId w:val="53"/>
  </w:num>
  <w:num w:numId="27" w16cid:durableId="1634671686">
    <w:abstractNumId w:val="6"/>
  </w:num>
  <w:num w:numId="28" w16cid:durableId="1193374423">
    <w:abstractNumId w:val="9"/>
  </w:num>
  <w:num w:numId="29" w16cid:durableId="1970747331">
    <w:abstractNumId w:val="46"/>
  </w:num>
  <w:num w:numId="30" w16cid:durableId="1796870107">
    <w:abstractNumId w:val="48"/>
  </w:num>
  <w:num w:numId="31" w16cid:durableId="1122769106">
    <w:abstractNumId w:val="34"/>
  </w:num>
  <w:num w:numId="32" w16cid:durableId="1912502471">
    <w:abstractNumId w:val="1"/>
  </w:num>
  <w:num w:numId="33" w16cid:durableId="338167689">
    <w:abstractNumId w:val="25"/>
  </w:num>
  <w:num w:numId="34" w16cid:durableId="1506674136">
    <w:abstractNumId w:val="3"/>
  </w:num>
  <w:num w:numId="35" w16cid:durableId="1484278021">
    <w:abstractNumId w:val="22"/>
  </w:num>
  <w:num w:numId="36" w16cid:durableId="997075894">
    <w:abstractNumId w:val="10"/>
  </w:num>
  <w:num w:numId="37" w16cid:durableId="1770008259">
    <w:abstractNumId w:val="13"/>
  </w:num>
  <w:num w:numId="38" w16cid:durableId="1292711256">
    <w:abstractNumId w:val="24"/>
  </w:num>
  <w:num w:numId="39" w16cid:durableId="2063752022">
    <w:abstractNumId w:val="32"/>
  </w:num>
  <w:num w:numId="40" w16cid:durableId="2104379310">
    <w:abstractNumId w:val="8"/>
  </w:num>
  <w:num w:numId="41" w16cid:durableId="560403015">
    <w:abstractNumId w:val="0"/>
  </w:num>
  <w:num w:numId="42" w16cid:durableId="184680788">
    <w:abstractNumId w:val="47"/>
  </w:num>
  <w:num w:numId="43" w16cid:durableId="2107529450">
    <w:abstractNumId w:val="23"/>
  </w:num>
  <w:num w:numId="44" w16cid:durableId="621958622">
    <w:abstractNumId w:val="5"/>
  </w:num>
  <w:num w:numId="45" w16cid:durableId="1229220666">
    <w:abstractNumId w:val="41"/>
  </w:num>
  <w:num w:numId="46" w16cid:durableId="934703267">
    <w:abstractNumId w:val="15"/>
  </w:num>
  <w:num w:numId="47" w16cid:durableId="1355885968">
    <w:abstractNumId w:val="51"/>
  </w:num>
  <w:num w:numId="48" w16cid:durableId="1568032380">
    <w:abstractNumId w:val="44"/>
  </w:num>
  <w:num w:numId="49" w16cid:durableId="370498463">
    <w:abstractNumId w:val="52"/>
  </w:num>
  <w:num w:numId="50" w16cid:durableId="90974701">
    <w:abstractNumId w:val="7"/>
  </w:num>
  <w:num w:numId="51" w16cid:durableId="706370624">
    <w:abstractNumId w:val="11"/>
  </w:num>
  <w:num w:numId="52" w16cid:durableId="1193036826">
    <w:abstractNumId w:val="50"/>
  </w:num>
  <w:num w:numId="53" w16cid:durableId="2020425586">
    <w:abstractNumId w:val="28"/>
  </w:num>
  <w:num w:numId="54" w16cid:durableId="17896586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10E"/>
    <w:rsid w:val="00000D3D"/>
    <w:rsid w:val="0001268B"/>
    <w:rsid w:val="00047AB4"/>
    <w:rsid w:val="000503E2"/>
    <w:rsid w:val="000533D7"/>
    <w:rsid w:val="000545E7"/>
    <w:rsid w:val="000562F0"/>
    <w:rsid w:val="000564BA"/>
    <w:rsid w:val="00057B0C"/>
    <w:rsid w:val="000662D9"/>
    <w:rsid w:val="00066C94"/>
    <w:rsid w:val="00071206"/>
    <w:rsid w:val="00074EF1"/>
    <w:rsid w:val="000751B6"/>
    <w:rsid w:val="0009748D"/>
    <w:rsid w:val="000A1821"/>
    <w:rsid w:val="000A7EBA"/>
    <w:rsid w:val="000B35B5"/>
    <w:rsid w:val="000B3A36"/>
    <w:rsid w:val="000C3827"/>
    <w:rsid w:val="000C611E"/>
    <w:rsid w:val="000D79D1"/>
    <w:rsid w:val="000E281A"/>
    <w:rsid w:val="000E588A"/>
    <w:rsid w:val="000E7137"/>
    <w:rsid w:val="0010634C"/>
    <w:rsid w:val="001112A8"/>
    <w:rsid w:val="00111A1A"/>
    <w:rsid w:val="00133D99"/>
    <w:rsid w:val="00134690"/>
    <w:rsid w:val="001364F8"/>
    <w:rsid w:val="0015170F"/>
    <w:rsid w:val="0015255F"/>
    <w:rsid w:val="0015304E"/>
    <w:rsid w:val="001778C5"/>
    <w:rsid w:val="00184C4B"/>
    <w:rsid w:val="001A5C26"/>
    <w:rsid w:val="001B1E6C"/>
    <w:rsid w:val="001B7C62"/>
    <w:rsid w:val="001C5698"/>
    <w:rsid w:val="001D6E97"/>
    <w:rsid w:val="001F386C"/>
    <w:rsid w:val="002032DF"/>
    <w:rsid w:val="00205859"/>
    <w:rsid w:val="00205E95"/>
    <w:rsid w:val="002227E7"/>
    <w:rsid w:val="00226C89"/>
    <w:rsid w:val="002275FB"/>
    <w:rsid w:val="00231742"/>
    <w:rsid w:val="002440A6"/>
    <w:rsid w:val="0025360A"/>
    <w:rsid w:val="0025489D"/>
    <w:rsid w:val="00263774"/>
    <w:rsid w:val="00263B0B"/>
    <w:rsid w:val="00275818"/>
    <w:rsid w:val="002773C3"/>
    <w:rsid w:val="00277790"/>
    <w:rsid w:val="00285E3D"/>
    <w:rsid w:val="002A0137"/>
    <w:rsid w:val="002A5B6F"/>
    <w:rsid w:val="002B1284"/>
    <w:rsid w:val="002B6686"/>
    <w:rsid w:val="002D6741"/>
    <w:rsid w:val="002E23BD"/>
    <w:rsid w:val="002E60E0"/>
    <w:rsid w:val="002F62E6"/>
    <w:rsid w:val="00300402"/>
    <w:rsid w:val="003011B8"/>
    <w:rsid w:val="003114B0"/>
    <w:rsid w:val="00311C4A"/>
    <w:rsid w:val="003125AA"/>
    <w:rsid w:val="00343055"/>
    <w:rsid w:val="00344648"/>
    <w:rsid w:val="00345B9F"/>
    <w:rsid w:val="00361127"/>
    <w:rsid w:val="0036423A"/>
    <w:rsid w:val="0036596E"/>
    <w:rsid w:val="003667B8"/>
    <w:rsid w:val="0037797E"/>
    <w:rsid w:val="00395298"/>
    <w:rsid w:val="003B110E"/>
    <w:rsid w:val="003C576B"/>
    <w:rsid w:val="003D15BC"/>
    <w:rsid w:val="003E5CB5"/>
    <w:rsid w:val="00400B00"/>
    <w:rsid w:val="0041497B"/>
    <w:rsid w:val="00414B50"/>
    <w:rsid w:val="004151FB"/>
    <w:rsid w:val="00423BCE"/>
    <w:rsid w:val="00440F8C"/>
    <w:rsid w:val="00442AF4"/>
    <w:rsid w:val="004447AB"/>
    <w:rsid w:val="004528DA"/>
    <w:rsid w:val="004554C7"/>
    <w:rsid w:val="00465014"/>
    <w:rsid w:val="00470890"/>
    <w:rsid w:val="00470A88"/>
    <w:rsid w:val="00470C42"/>
    <w:rsid w:val="0047438A"/>
    <w:rsid w:val="004871F0"/>
    <w:rsid w:val="004955CA"/>
    <w:rsid w:val="004A1B43"/>
    <w:rsid w:val="004A546E"/>
    <w:rsid w:val="004A7B23"/>
    <w:rsid w:val="004B326D"/>
    <w:rsid w:val="004C5B51"/>
    <w:rsid w:val="004E6D76"/>
    <w:rsid w:val="004F20FB"/>
    <w:rsid w:val="004F694A"/>
    <w:rsid w:val="00500E2F"/>
    <w:rsid w:val="00501B4A"/>
    <w:rsid w:val="005215C1"/>
    <w:rsid w:val="00530245"/>
    <w:rsid w:val="00534E64"/>
    <w:rsid w:val="005407EE"/>
    <w:rsid w:val="00544574"/>
    <w:rsid w:val="00546A17"/>
    <w:rsid w:val="0056280E"/>
    <w:rsid w:val="005646D9"/>
    <w:rsid w:val="005655FD"/>
    <w:rsid w:val="00566363"/>
    <w:rsid w:val="005703CB"/>
    <w:rsid w:val="00572E29"/>
    <w:rsid w:val="0057309D"/>
    <w:rsid w:val="00573495"/>
    <w:rsid w:val="00582C36"/>
    <w:rsid w:val="005A12ED"/>
    <w:rsid w:val="005A6096"/>
    <w:rsid w:val="005B4FF9"/>
    <w:rsid w:val="005C145F"/>
    <w:rsid w:val="005C541C"/>
    <w:rsid w:val="005C7DB5"/>
    <w:rsid w:val="005F603E"/>
    <w:rsid w:val="0060302C"/>
    <w:rsid w:val="006034AA"/>
    <w:rsid w:val="00611754"/>
    <w:rsid w:val="00611B0C"/>
    <w:rsid w:val="00617805"/>
    <w:rsid w:val="00622201"/>
    <w:rsid w:val="00623B4A"/>
    <w:rsid w:val="00625B16"/>
    <w:rsid w:val="00632520"/>
    <w:rsid w:val="00642170"/>
    <w:rsid w:val="00643A92"/>
    <w:rsid w:val="00660472"/>
    <w:rsid w:val="00667B9A"/>
    <w:rsid w:val="0068199A"/>
    <w:rsid w:val="00696289"/>
    <w:rsid w:val="00697454"/>
    <w:rsid w:val="006A1A94"/>
    <w:rsid w:val="006B2303"/>
    <w:rsid w:val="006C0A75"/>
    <w:rsid w:val="006C3D1C"/>
    <w:rsid w:val="006C3E8A"/>
    <w:rsid w:val="006C4D9F"/>
    <w:rsid w:val="006C6452"/>
    <w:rsid w:val="006E217C"/>
    <w:rsid w:val="006E2363"/>
    <w:rsid w:val="00712539"/>
    <w:rsid w:val="00717DCD"/>
    <w:rsid w:val="00727A50"/>
    <w:rsid w:val="00733A53"/>
    <w:rsid w:val="0074073A"/>
    <w:rsid w:val="007413C0"/>
    <w:rsid w:val="00743BD2"/>
    <w:rsid w:val="007478CE"/>
    <w:rsid w:val="00751F50"/>
    <w:rsid w:val="007574D2"/>
    <w:rsid w:val="00757B73"/>
    <w:rsid w:val="007605A2"/>
    <w:rsid w:val="0076162A"/>
    <w:rsid w:val="0076221E"/>
    <w:rsid w:val="00771904"/>
    <w:rsid w:val="0077465A"/>
    <w:rsid w:val="0078244D"/>
    <w:rsid w:val="00787139"/>
    <w:rsid w:val="007A2280"/>
    <w:rsid w:val="007A7DBC"/>
    <w:rsid w:val="007C0254"/>
    <w:rsid w:val="007C3F96"/>
    <w:rsid w:val="007D0F24"/>
    <w:rsid w:val="007D479A"/>
    <w:rsid w:val="007E3890"/>
    <w:rsid w:val="007E3F86"/>
    <w:rsid w:val="007E61E3"/>
    <w:rsid w:val="007E7A84"/>
    <w:rsid w:val="007F0D26"/>
    <w:rsid w:val="007F4332"/>
    <w:rsid w:val="007F7B2F"/>
    <w:rsid w:val="008249B5"/>
    <w:rsid w:val="00824CB1"/>
    <w:rsid w:val="008302A7"/>
    <w:rsid w:val="008335E1"/>
    <w:rsid w:val="0083361A"/>
    <w:rsid w:val="00833D05"/>
    <w:rsid w:val="008359F8"/>
    <w:rsid w:val="00837073"/>
    <w:rsid w:val="0084635C"/>
    <w:rsid w:val="00870AD7"/>
    <w:rsid w:val="00880ADD"/>
    <w:rsid w:val="00881231"/>
    <w:rsid w:val="00885C4B"/>
    <w:rsid w:val="00897B54"/>
    <w:rsid w:val="008A222F"/>
    <w:rsid w:val="008B4CE3"/>
    <w:rsid w:val="008B5C5A"/>
    <w:rsid w:val="008D5CCA"/>
    <w:rsid w:val="008D5EAF"/>
    <w:rsid w:val="008F50AC"/>
    <w:rsid w:val="008F6A86"/>
    <w:rsid w:val="00900700"/>
    <w:rsid w:val="00915177"/>
    <w:rsid w:val="009170F9"/>
    <w:rsid w:val="00925E67"/>
    <w:rsid w:val="00930578"/>
    <w:rsid w:val="00943BA8"/>
    <w:rsid w:val="009503DD"/>
    <w:rsid w:val="00960215"/>
    <w:rsid w:val="009605EB"/>
    <w:rsid w:val="009748B4"/>
    <w:rsid w:val="00983A86"/>
    <w:rsid w:val="00994A6E"/>
    <w:rsid w:val="009A3F50"/>
    <w:rsid w:val="009A52E5"/>
    <w:rsid w:val="009B3208"/>
    <w:rsid w:val="009C15A1"/>
    <w:rsid w:val="009C5B35"/>
    <w:rsid w:val="009D037C"/>
    <w:rsid w:val="009D2A91"/>
    <w:rsid w:val="009E0571"/>
    <w:rsid w:val="009F49A7"/>
    <w:rsid w:val="00A07442"/>
    <w:rsid w:val="00A10226"/>
    <w:rsid w:val="00A11CAA"/>
    <w:rsid w:val="00A17BA6"/>
    <w:rsid w:val="00A21F89"/>
    <w:rsid w:val="00A27CF8"/>
    <w:rsid w:val="00A3124C"/>
    <w:rsid w:val="00A50779"/>
    <w:rsid w:val="00A600C5"/>
    <w:rsid w:val="00A6637A"/>
    <w:rsid w:val="00A71439"/>
    <w:rsid w:val="00A73C75"/>
    <w:rsid w:val="00A76657"/>
    <w:rsid w:val="00A76F45"/>
    <w:rsid w:val="00A86535"/>
    <w:rsid w:val="00A9115A"/>
    <w:rsid w:val="00AA0810"/>
    <w:rsid w:val="00AA232A"/>
    <w:rsid w:val="00AC10A7"/>
    <w:rsid w:val="00AD61F3"/>
    <w:rsid w:val="00B0605A"/>
    <w:rsid w:val="00B10EC3"/>
    <w:rsid w:val="00B1760E"/>
    <w:rsid w:val="00B217C4"/>
    <w:rsid w:val="00B26505"/>
    <w:rsid w:val="00B335D7"/>
    <w:rsid w:val="00B41213"/>
    <w:rsid w:val="00B42C4D"/>
    <w:rsid w:val="00B6533D"/>
    <w:rsid w:val="00B70E2D"/>
    <w:rsid w:val="00B81D68"/>
    <w:rsid w:val="00BA77A5"/>
    <w:rsid w:val="00BC664A"/>
    <w:rsid w:val="00BD712D"/>
    <w:rsid w:val="00BE182E"/>
    <w:rsid w:val="00BE669D"/>
    <w:rsid w:val="00BE75BF"/>
    <w:rsid w:val="00C0197B"/>
    <w:rsid w:val="00C05C5C"/>
    <w:rsid w:val="00C10FBA"/>
    <w:rsid w:val="00C11283"/>
    <w:rsid w:val="00C12403"/>
    <w:rsid w:val="00C164E3"/>
    <w:rsid w:val="00C223D6"/>
    <w:rsid w:val="00C24B8A"/>
    <w:rsid w:val="00C27A8C"/>
    <w:rsid w:val="00C27FC4"/>
    <w:rsid w:val="00C35A32"/>
    <w:rsid w:val="00C40AB4"/>
    <w:rsid w:val="00C413DE"/>
    <w:rsid w:val="00C706E9"/>
    <w:rsid w:val="00C77D81"/>
    <w:rsid w:val="00C82916"/>
    <w:rsid w:val="00CA093E"/>
    <w:rsid w:val="00CB3279"/>
    <w:rsid w:val="00CE5E48"/>
    <w:rsid w:val="00CF77B6"/>
    <w:rsid w:val="00D13362"/>
    <w:rsid w:val="00D15AD9"/>
    <w:rsid w:val="00D20A0A"/>
    <w:rsid w:val="00D305C8"/>
    <w:rsid w:val="00D47B07"/>
    <w:rsid w:val="00D71092"/>
    <w:rsid w:val="00D73DDA"/>
    <w:rsid w:val="00D80CDB"/>
    <w:rsid w:val="00D872FF"/>
    <w:rsid w:val="00D97206"/>
    <w:rsid w:val="00D97BE9"/>
    <w:rsid w:val="00DA45C6"/>
    <w:rsid w:val="00DB56DF"/>
    <w:rsid w:val="00DC2B8E"/>
    <w:rsid w:val="00DC39DC"/>
    <w:rsid w:val="00DC6B08"/>
    <w:rsid w:val="00DD0FCD"/>
    <w:rsid w:val="00DD2FAB"/>
    <w:rsid w:val="00DD478C"/>
    <w:rsid w:val="00DD4E19"/>
    <w:rsid w:val="00DF0490"/>
    <w:rsid w:val="00E06BFA"/>
    <w:rsid w:val="00E1113C"/>
    <w:rsid w:val="00E17F75"/>
    <w:rsid w:val="00E468E1"/>
    <w:rsid w:val="00E46C2C"/>
    <w:rsid w:val="00E542EC"/>
    <w:rsid w:val="00E573C5"/>
    <w:rsid w:val="00E63EDF"/>
    <w:rsid w:val="00E73A36"/>
    <w:rsid w:val="00E75430"/>
    <w:rsid w:val="00E86FE9"/>
    <w:rsid w:val="00EA009D"/>
    <w:rsid w:val="00EA032E"/>
    <w:rsid w:val="00EA1338"/>
    <w:rsid w:val="00EB7B3E"/>
    <w:rsid w:val="00EC3893"/>
    <w:rsid w:val="00EE1F25"/>
    <w:rsid w:val="00EE21DF"/>
    <w:rsid w:val="00EE685A"/>
    <w:rsid w:val="00EF6D1F"/>
    <w:rsid w:val="00F11043"/>
    <w:rsid w:val="00F11265"/>
    <w:rsid w:val="00F15184"/>
    <w:rsid w:val="00F157DC"/>
    <w:rsid w:val="00F211AA"/>
    <w:rsid w:val="00F21329"/>
    <w:rsid w:val="00F22440"/>
    <w:rsid w:val="00F24D55"/>
    <w:rsid w:val="00F30266"/>
    <w:rsid w:val="00F346C6"/>
    <w:rsid w:val="00F34A79"/>
    <w:rsid w:val="00F4196A"/>
    <w:rsid w:val="00F437FA"/>
    <w:rsid w:val="00F55AFB"/>
    <w:rsid w:val="00F60C0C"/>
    <w:rsid w:val="00F63F14"/>
    <w:rsid w:val="00F7113D"/>
    <w:rsid w:val="00F92202"/>
    <w:rsid w:val="00FA0198"/>
    <w:rsid w:val="00FA779C"/>
    <w:rsid w:val="00FB00B4"/>
    <w:rsid w:val="00FB0A21"/>
    <w:rsid w:val="00FD1F2A"/>
    <w:rsid w:val="00FD1F43"/>
    <w:rsid w:val="00FD5F43"/>
    <w:rsid w:val="00FD646A"/>
    <w:rsid w:val="00FF1397"/>
    <w:rsid w:val="00FF44E4"/>
    <w:rsid w:val="0AD8C0EF"/>
    <w:rsid w:val="134B5157"/>
    <w:rsid w:val="1C4326C2"/>
    <w:rsid w:val="1C9CB3D5"/>
    <w:rsid w:val="21AD397F"/>
    <w:rsid w:val="23ACB9B2"/>
    <w:rsid w:val="2E728B75"/>
    <w:rsid w:val="41490772"/>
    <w:rsid w:val="4BD3A8A1"/>
    <w:rsid w:val="4CCDFC06"/>
    <w:rsid w:val="7A5425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90CE1"/>
  <w15:chartTrackingRefBased/>
  <w15:docId w15:val="{74DE186E-15B0-4DCB-89F3-DCEA8FCE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5B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751B6"/>
    <w:pPr>
      <w:keepNext/>
      <w:keepLines/>
      <w:spacing w:before="240"/>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9"/>
    <w:unhideWhenUsed/>
    <w:qFormat/>
    <w:rsid w:val="00E542EC"/>
    <w:pPr>
      <w:keepNext/>
      <w:keepLines/>
      <w:spacing w:before="40"/>
      <w:outlineLvl w:val="1"/>
    </w:pPr>
    <w:rPr>
      <w:rFonts w:asciiTheme="majorHAnsi" w:eastAsiaTheme="majorEastAsia" w:hAnsiTheme="majorHAnsi" w:cstheme="majorBidi"/>
      <w:color w:val="374C8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10E"/>
    <w:pPr>
      <w:tabs>
        <w:tab w:val="center" w:pos="4680"/>
        <w:tab w:val="right" w:pos="9360"/>
      </w:tabs>
    </w:pPr>
  </w:style>
  <w:style w:type="character" w:customStyle="1" w:styleId="HeaderChar">
    <w:name w:val="Header Char"/>
    <w:basedOn w:val="DefaultParagraphFont"/>
    <w:link w:val="Header"/>
    <w:uiPriority w:val="99"/>
    <w:rsid w:val="003B110E"/>
    <w:rPr>
      <w:rFonts w:ascii="Calibri" w:eastAsia="Times New Roman" w:hAnsi="Calibri" w:cs="Arial"/>
      <w:color w:val="000000"/>
      <w:kern w:val="28"/>
      <w:sz w:val="20"/>
      <w:szCs w:val="20"/>
      <w:lang w:val="en-US"/>
      <w14:ligatures w14:val="standard"/>
      <w14:cntxtAlts/>
    </w:rPr>
  </w:style>
  <w:style w:type="table" w:styleId="TableGrid">
    <w:name w:val="Table Grid"/>
    <w:basedOn w:val="TableNormal"/>
    <w:uiPriority w:val="39"/>
    <w:rsid w:val="003B110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List Paragraph1,WB Para,Bullets"/>
    <w:basedOn w:val="Normal"/>
    <w:link w:val="ListParagraphChar"/>
    <w:uiPriority w:val="34"/>
    <w:qFormat/>
    <w:rsid w:val="005C541C"/>
    <w:pPr>
      <w:ind w:left="720"/>
      <w:contextualSpacing/>
    </w:pPr>
  </w:style>
  <w:style w:type="character" w:customStyle="1" w:styleId="ListParagraphChar">
    <w:name w:val="List Paragraph Char"/>
    <w:aliases w:val="List Paragraph (numbered (a)) Char,List Paragraph1 Char,WB Para Char,Bullets Char"/>
    <w:link w:val="ListParagraph"/>
    <w:uiPriority w:val="34"/>
    <w:rsid w:val="005C541C"/>
    <w:rPr>
      <w:rFonts w:ascii="Calibri" w:eastAsia="Times New Roman" w:hAnsi="Calibri" w:cs="Arial"/>
      <w:color w:val="000000"/>
      <w:kern w:val="28"/>
      <w:sz w:val="20"/>
      <w:szCs w:val="20"/>
      <w:lang w:val="en-US"/>
      <w14:ligatures w14:val="standard"/>
      <w14:cntxtAlts/>
    </w:rPr>
  </w:style>
  <w:style w:type="character" w:customStyle="1" w:styleId="roarquestion">
    <w:name w:val="roar_question"/>
    <w:basedOn w:val="DefaultParagraphFont"/>
    <w:rsid w:val="00885C4B"/>
  </w:style>
  <w:style w:type="character" w:styleId="CommentReference">
    <w:name w:val="annotation reference"/>
    <w:basedOn w:val="DefaultParagraphFont"/>
    <w:uiPriority w:val="99"/>
    <w:semiHidden/>
    <w:unhideWhenUsed/>
    <w:rsid w:val="006B2303"/>
    <w:rPr>
      <w:sz w:val="16"/>
      <w:szCs w:val="16"/>
    </w:rPr>
  </w:style>
  <w:style w:type="paragraph" w:styleId="CommentText">
    <w:name w:val="annotation text"/>
    <w:basedOn w:val="Normal"/>
    <w:link w:val="CommentTextChar"/>
    <w:uiPriority w:val="99"/>
    <w:unhideWhenUsed/>
    <w:rsid w:val="006B2303"/>
  </w:style>
  <w:style w:type="character" w:customStyle="1" w:styleId="CommentTextChar">
    <w:name w:val="Comment Text Char"/>
    <w:basedOn w:val="DefaultParagraphFont"/>
    <w:link w:val="CommentText"/>
    <w:uiPriority w:val="99"/>
    <w:rsid w:val="006B2303"/>
    <w:rPr>
      <w:rFonts w:ascii="Calibri" w:eastAsia="Times New Roman" w:hAnsi="Calibri" w:cs="Arial"/>
      <w:color w:val="000000"/>
      <w:kern w:val="28"/>
      <w:sz w:val="20"/>
      <w:szCs w:val="20"/>
      <w:lang w:val="en-US"/>
      <w14:ligatures w14:val="standard"/>
      <w14:cntxtAlts/>
    </w:rPr>
  </w:style>
  <w:style w:type="paragraph" w:styleId="BalloonText">
    <w:name w:val="Balloon Text"/>
    <w:basedOn w:val="Normal"/>
    <w:link w:val="BalloonTextChar"/>
    <w:uiPriority w:val="99"/>
    <w:semiHidden/>
    <w:unhideWhenUsed/>
    <w:rsid w:val="006B23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303"/>
    <w:rPr>
      <w:rFonts w:ascii="Segoe UI" w:eastAsia="Times New Roman" w:hAnsi="Segoe UI" w:cs="Segoe UI"/>
      <w:color w:val="000000"/>
      <w:kern w:val="28"/>
      <w:sz w:val="18"/>
      <w:szCs w:val="18"/>
      <w:lang w:val="en-US"/>
      <w14:ligatures w14:val="standard"/>
      <w14:cntxtAlts/>
    </w:rPr>
  </w:style>
  <w:style w:type="paragraph" w:styleId="NoSpacing">
    <w:name w:val="No Spacing"/>
    <w:basedOn w:val="Normal"/>
    <w:uiPriority w:val="1"/>
    <w:qFormat/>
    <w:rsid w:val="000E588A"/>
    <w:rPr>
      <w:sz w:val="22"/>
      <w:szCs w:val="22"/>
    </w:rPr>
  </w:style>
  <w:style w:type="character" w:customStyle="1" w:styleId="Heading1Char">
    <w:name w:val="Heading 1 Char"/>
    <w:basedOn w:val="DefaultParagraphFont"/>
    <w:link w:val="Heading1"/>
    <w:uiPriority w:val="9"/>
    <w:rsid w:val="000751B6"/>
    <w:rPr>
      <w:rFonts w:asciiTheme="majorHAnsi" w:eastAsiaTheme="majorEastAsia" w:hAnsiTheme="majorHAnsi" w:cstheme="majorBidi"/>
      <w:color w:val="374C80" w:themeColor="accent1" w:themeShade="BF"/>
      <w:kern w:val="28"/>
      <w:sz w:val="32"/>
      <w:szCs w:val="32"/>
      <w:lang w:val="en-US"/>
      <w14:ligatures w14:val="standard"/>
      <w14:cntxtAlts/>
    </w:rPr>
  </w:style>
  <w:style w:type="character" w:customStyle="1" w:styleId="Heading2Char">
    <w:name w:val="Heading 2 Char"/>
    <w:basedOn w:val="DefaultParagraphFont"/>
    <w:link w:val="Heading2"/>
    <w:uiPriority w:val="9"/>
    <w:rsid w:val="00E542EC"/>
    <w:rPr>
      <w:rFonts w:asciiTheme="majorHAnsi" w:eastAsiaTheme="majorEastAsia" w:hAnsiTheme="majorHAnsi" w:cstheme="majorBidi"/>
      <w:color w:val="374C80" w:themeColor="accent1" w:themeShade="BF"/>
      <w:kern w:val="28"/>
      <w:sz w:val="26"/>
      <w:szCs w:val="26"/>
      <w:lang w:val="en-US"/>
      <w14:ligatures w14:val="standard"/>
      <w14:cntxtAlts/>
    </w:rPr>
  </w:style>
  <w:style w:type="paragraph" w:styleId="TOCHeading">
    <w:name w:val="TOC Heading"/>
    <w:basedOn w:val="Heading1"/>
    <w:next w:val="Normal"/>
    <w:uiPriority w:val="39"/>
    <w:unhideWhenUsed/>
    <w:qFormat/>
    <w:rsid w:val="00C40AB4"/>
    <w:pPr>
      <w:spacing w:line="259" w:lineRule="auto"/>
      <w:outlineLvl w:val="9"/>
    </w:pPr>
  </w:style>
  <w:style w:type="paragraph" w:styleId="TOC1">
    <w:name w:val="toc 1"/>
    <w:basedOn w:val="Normal"/>
    <w:next w:val="Normal"/>
    <w:autoRedefine/>
    <w:uiPriority w:val="39"/>
    <w:unhideWhenUsed/>
    <w:rsid w:val="00FF1397"/>
    <w:pPr>
      <w:tabs>
        <w:tab w:val="right" w:leader="dot" w:pos="9016"/>
      </w:tabs>
      <w:spacing w:after="100"/>
    </w:pPr>
    <w:rPr>
      <w:b/>
      <w:bCs/>
    </w:rPr>
  </w:style>
  <w:style w:type="paragraph" w:styleId="TOC2">
    <w:name w:val="toc 2"/>
    <w:basedOn w:val="Normal"/>
    <w:next w:val="Normal"/>
    <w:autoRedefine/>
    <w:uiPriority w:val="39"/>
    <w:unhideWhenUsed/>
    <w:rsid w:val="00C40AB4"/>
    <w:pPr>
      <w:spacing w:after="100"/>
      <w:ind w:left="200"/>
    </w:pPr>
  </w:style>
  <w:style w:type="character" w:styleId="Hyperlink">
    <w:name w:val="Hyperlink"/>
    <w:basedOn w:val="DefaultParagraphFont"/>
    <w:uiPriority w:val="99"/>
    <w:unhideWhenUsed/>
    <w:rsid w:val="00C40AB4"/>
    <w:rPr>
      <w:color w:val="9454C3" w:themeColor="hyperlink"/>
      <w:u w:val="single"/>
    </w:rPr>
  </w:style>
  <w:style w:type="paragraph" w:customStyle="1" w:styleId="Default">
    <w:name w:val="Default"/>
    <w:rsid w:val="000533D7"/>
    <w:pPr>
      <w:autoSpaceDE w:val="0"/>
      <w:autoSpaceDN w:val="0"/>
      <w:adjustRightInd w:val="0"/>
      <w:spacing w:after="0" w:line="240" w:lineRule="auto"/>
    </w:pPr>
    <w:rPr>
      <w:rFonts w:ascii="Calibri" w:eastAsiaTheme="minorEastAsia" w:hAnsi="Calibri" w:cs="Calibri"/>
      <w:color w:val="000000"/>
      <w:sz w:val="24"/>
      <w:szCs w:val="24"/>
      <w:lang w:val="en-US"/>
    </w:rPr>
  </w:style>
  <w:style w:type="paragraph" w:styleId="FootnoteText">
    <w:name w:val="footnote text"/>
    <w:basedOn w:val="Normal"/>
    <w:link w:val="FootnoteTextChar"/>
    <w:uiPriority w:val="99"/>
    <w:unhideWhenUsed/>
    <w:rsid w:val="007E3F86"/>
    <w:rPr>
      <w:rFonts w:asciiTheme="minorHAnsi" w:eastAsiaTheme="minorEastAsia" w:hAnsiTheme="minorHAnsi" w:cstheme="minorBidi"/>
      <w:lang w:eastAsia="ja-JP"/>
    </w:rPr>
  </w:style>
  <w:style w:type="character" w:customStyle="1" w:styleId="FootnoteTextChar">
    <w:name w:val="Footnote Text Char"/>
    <w:basedOn w:val="DefaultParagraphFont"/>
    <w:link w:val="FootnoteText"/>
    <w:uiPriority w:val="99"/>
    <w:rsid w:val="007E3F86"/>
    <w:rPr>
      <w:rFonts w:eastAsiaTheme="minorEastAsia"/>
      <w:sz w:val="20"/>
      <w:szCs w:val="20"/>
      <w:lang w:val="en-US" w:eastAsia="ja-JP"/>
    </w:rPr>
  </w:style>
  <w:style w:type="paragraph" w:customStyle="1" w:styleId="xmsonormal">
    <w:name w:val="x_msonormal"/>
    <w:basedOn w:val="Normal"/>
    <w:rsid w:val="007E3F86"/>
    <w:pPr>
      <w:spacing w:before="100" w:beforeAutospacing="1" w:after="100" w:afterAutospacing="1"/>
    </w:pPr>
    <w:rPr>
      <w:lang w:eastAsia="en-GB"/>
    </w:rPr>
  </w:style>
  <w:style w:type="paragraph" w:styleId="Footer">
    <w:name w:val="footer"/>
    <w:basedOn w:val="Normal"/>
    <w:link w:val="FooterChar"/>
    <w:uiPriority w:val="99"/>
    <w:unhideWhenUsed/>
    <w:rsid w:val="009C5B35"/>
    <w:pPr>
      <w:tabs>
        <w:tab w:val="center" w:pos="4513"/>
        <w:tab w:val="right" w:pos="9026"/>
      </w:tabs>
    </w:pPr>
  </w:style>
  <w:style w:type="character" w:customStyle="1" w:styleId="FooterChar">
    <w:name w:val="Footer Char"/>
    <w:basedOn w:val="DefaultParagraphFont"/>
    <w:link w:val="Footer"/>
    <w:uiPriority w:val="99"/>
    <w:rsid w:val="009C5B35"/>
    <w:rPr>
      <w:rFonts w:ascii="Calibri" w:eastAsia="Times New Roman" w:hAnsi="Calibri" w:cs="Arial"/>
      <w:color w:val="000000"/>
      <w:kern w:val="28"/>
      <w:sz w:val="20"/>
      <w:szCs w:val="20"/>
      <w:lang w:val="en-US"/>
      <w14:ligatures w14:val="standard"/>
      <w14:cntxtAlts/>
    </w:rPr>
  </w:style>
  <w:style w:type="paragraph" w:styleId="Revision">
    <w:name w:val="Revision"/>
    <w:hidden/>
    <w:uiPriority w:val="99"/>
    <w:semiHidden/>
    <w:rsid w:val="000B3A36"/>
    <w:pPr>
      <w:spacing w:after="0" w:line="240" w:lineRule="auto"/>
    </w:pPr>
    <w:rPr>
      <w:rFonts w:ascii="Calibri" w:eastAsia="Times New Roman" w:hAnsi="Calibri" w:cs="Arial"/>
      <w:color w:val="000000"/>
      <w:kern w:val="28"/>
      <w:sz w:val="20"/>
      <w:szCs w:val="20"/>
      <w:lang w:val="en-US"/>
      <w14:ligatures w14:val="standard"/>
      <w14:cntxtAlts/>
    </w:rPr>
  </w:style>
  <w:style w:type="paragraph" w:styleId="Caption">
    <w:name w:val="caption"/>
    <w:basedOn w:val="Normal"/>
    <w:next w:val="Normal"/>
    <w:uiPriority w:val="35"/>
    <w:unhideWhenUsed/>
    <w:qFormat/>
    <w:rsid w:val="006C6452"/>
    <w:pPr>
      <w:spacing w:after="200"/>
    </w:pPr>
    <w:rPr>
      <w:rFonts w:ascii="Calibri" w:hAnsi="Calibri" w:cs="Arial"/>
      <w:i/>
      <w:iCs/>
      <w:color w:val="242852" w:themeColor="text2"/>
      <w:kern w:val="28"/>
      <w:sz w:val="18"/>
      <w:szCs w:val="18"/>
      <w:lang w:val="en-US"/>
      <w14:ligatures w14:val="standard"/>
      <w14:cntxtAlts/>
    </w:rPr>
  </w:style>
  <w:style w:type="character" w:styleId="UnresolvedMention">
    <w:name w:val="Unresolved Mention"/>
    <w:basedOn w:val="DefaultParagraphFont"/>
    <w:uiPriority w:val="99"/>
    <w:semiHidden/>
    <w:unhideWhenUsed/>
    <w:rsid w:val="001778C5"/>
    <w:rPr>
      <w:color w:val="605E5C"/>
      <w:shd w:val="clear" w:color="auto" w:fill="E1DFDD"/>
    </w:rPr>
  </w:style>
  <w:style w:type="table" w:customStyle="1" w:styleId="TableGrid1">
    <w:name w:val="Table Grid1"/>
    <w:basedOn w:val="TableNormal"/>
    <w:next w:val="TableGrid"/>
    <w:uiPriority w:val="39"/>
    <w:rsid w:val="00743B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53154">
      <w:bodyDiv w:val="1"/>
      <w:marLeft w:val="0"/>
      <w:marRight w:val="0"/>
      <w:marTop w:val="0"/>
      <w:marBottom w:val="0"/>
      <w:divBdr>
        <w:top w:val="none" w:sz="0" w:space="0" w:color="auto"/>
        <w:left w:val="none" w:sz="0" w:space="0" w:color="auto"/>
        <w:bottom w:val="none" w:sz="0" w:space="0" w:color="auto"/>
        <w:right w:val="none" w:sz="0" w:space="0" w:color="auto"/>
      </w:divBdr>
    </w:div>
    <w:div w:id="106896865">
      <w:bodyDiv w:val="1"/>
      <w:marLeft w:val="0"/>
      <w:marRight w:val="0"/>
      <w:marTop w:val="0"/>
      <w:marBottom w:val="0"/>
      <w:divBdr>
        <w:top w:val="none" w:sz="0" w:space="0" w:color="auto"/>
        <w:left w:val="none" w:sz="0" w:space="0" w:color="auto"/>
        <w:bottom w:val="none" w:sz="0" w:space="0" w:color="auto"/>
        <w:right w:val="none" w:sz="0" w:space="0" w:color="auto"/>
      </w:divBdr>
    </w:div>
    <w:div w:id="135269083">
      <w:bodyDiv w:val="1"/>
      <w:marLeft w:val="0"/>
      <w:marRight w:val="0"/>
      <w:marTop w:val="0"/>
      <w:marBottom w:val="0"/>
      <w:divBdr>
        <w:top w:val="none" w:sz="0" w:space="0" w:color="auto"/>
        <w:left w:val="none" w:sz="0" w:space="0" w:color="auto"/>
        <w:bottom w:val="none" w:sz="0" w:space="0" w:color="auto"/>
        <w:right w:val="none" w:sz="0" w:space="0" w:color="auto"/>
      </w:divBdr>
    </w:div>
    <w:div w:id="389042468">
      <w:bodyDiv w:val="1"/>
      <w:marLeft w:val="0"/>
      <w:marRight w:val="0"/>
      <w:marTop w:val="0"/>
      <w:marBottom w:val="0"/>
      <w:divBdr>
        <w:top w:val="none" w:sz="0" w:space="0" w:color="auto"/>
        <w:left w:val="none" w:sz="0" w:space="0" w:color="auto"/>
        <w:bottom w:val="none" w:sz="0" w:space="0" w:color="auto"/>
        <w:right w:val="none" w:sz="0" w:space="0" w:color="auto"/>
      </w:divBdr>
    </w:div>
    <w:div w:id="687680416">
      <w:bodyDiv w:val="1"/>
      <w:marLeft w:val="0"/>
      <w:marRight w:val="0"/>
      <w:marTop w:val="0"/>
      <w:marBottom w:val="0"/>
      <w:divBdr>
        <w:top w:val="none" w:sz="0" w:space="0" w:color="auto"/>
        <w:left w:val="none" w:sz="0" w:space="0" w:color="auto"/>
        <w:bottom w:val="none" w:sz="0" w:space="0" w:color="auto"/>
        <w:right w:val="none" w:sz="0" w:space="0" w:color="auto"/>
      </w:divBdr>
      <w:divsChild>
        <w:div w:id="1688942370">
          <w:marLeft w:val="547"/>
          <w:marRight w:val="0"/>
          <w:marTop w:val="0"/>
          <w:marBottom w:val="0"/>
          <w:divBdr>
            <w:top w:val="none" w:sz="0" w:space="0" w:color="auto"/>
            <w:left w:val="none" w:sz="0" w:space="0" w:color="auto"/>
            <w:bottom w:val="none" w:sz="0" w:space="0" w:color="auto"/>
            <w:right w:val="none" w:sz="0" w:space="0" w:color="auto"/>
          </w:divBdr>
        </w:div>
      </w:divsChild>
    </w:div>
    <w:div w:id="875970904">
      <w:bodyDiv w:val="1"/>
      <w:marLeft w:val="0"/>
      <w:marRight w:val="0"/>
      <w:marTop w:val="0"/>
      <w:marBottom w:val="0"/>
      <w:divBdr>
        <w:top w:val="none" w:sz="0" w:space="0" w:color="auto"/>
        <w:left w:val="none" w:sz="0" w:space="0" w:color="auto"/>
        <w:bottom w:val="none" w:sz="0" w:space="0" w:color="auto"/>
        <w:right w:val="none" w:sz="0" w:space="0" w:color="auto"/>
      </w:divBdr>
    </w:div>
    <w:div w:id="883444113">
      <w:bodyDiv w:val="1"/>
      <w:marLeft w:val="0"/>
      <w:marRight w:val="0"/>
      <w:marTop w:val="0"/>
      <w:marBottom w:val="0"/>
      <w:divBdr>
        <w:top w:val="none" w:sz="0" w:space="0" w:color="auto"/>
        <w:left w:val="none" w:sz="0" w:space="0" w:color="auto"/>
        <w:bottom w:val="none" w:sz="0" w:space="0" w:color="auto"/>
        <w:right w:val="none" w:sz="0" w:space="0" w:color="auto"/>
      </w:divBdr>
    </w:div>
    <w:div w:id="1123184065">
      <w:bodyDiv w:val="1"/>
      <w:marLeft w:val="0"/>
      <w:marRight w:val="0"/>
      <w:marTop w:val="0"/>
      <w:marBottom w:val="0"/>
      <w:divBdr>
        <w:top w:val="none" w:sz="0" w:space="0" w:color="auto"/>
        <w:left w:val="none" w:sz="0" w:space="0" w:color="auto"/>
        <w:bottom w:val="none" w:sz="0" w:space="0" w:color="auto"/>
        <w:right w:val="none" w:sz="0" w:space="0" w:color="auto"/>
      </w:divBdr>
    </w:div>
    <w:div w:id="1124159375">
      <w:bodyDiv w:val="1"/>
      <w:marLeft w:val="0"/>
      <w:marRight w:val="0"/>
      <w:marTop w:val="0"/>
      <w:marBottom w:val="0"/>
      <w:divBdr>
        <w:top w:val="none" w:sz="0" w:space="0" w:color="auto"/>
        <w:left w:val="none" w:sz="0" w:space="0" w:color="auto"/>
        <w:bottom w:val="none" w:sz="0" w:space="0" w:color="auto"/>
        <w:right w:val="none" w:sz="0" w:space="0" w:color="auto"/>
      </w:divBdr>
    </w:div>
    <w:div w:id="1304702702">
      <w:bodyDiv w:val="1"/>
      <w:marLeft w:val="0"/>
      <w:marRight w:val="0"/>
      <w:marTop w:val="0"/>
      <w:marBottom w:val="0"/>
      <w:divBdr>
        <w:top w:val="none" w:sz="0" w:space="0" w:color="auto"/>
        <w:left w:val="none" w:sz="0" w:space="0" w:color="auto"/>
        <w:bottom w:val="none" w:sz="0" w:space="0" w:color="auto"/>
        <w:right w:val="none" w:sz="0" w:space="0" w:color="auto"/>
      </w:divBdr>
      <w:divsChild>
        <w:div w:id="1685937457">
          <w:marLeft w:val="547"/>
          <w:marRight w:val="0"/>
          <w:marTop w:val="0"/>
          <w:marBottom w:val="0"/>
          <w:divBdr>
            <w:top w:val="none" w:sz="0" w:space="0" w:color="auto"/>
            <w:left w:val="none" w:sz="0" w:space="0" w:color="auto"/>
            <w:bottom w:val="none" w:sz="0" w:space="0" w:color="auto"/>
            <w:right w:val="none" w:sz="0" w:space="0" w:color="auto"/>
          </w:divBdr>
        </w:div>
      </w:divsChild>
    </w:div>
    <w:div w:id="1664702042">
      <w:bodyDiv w:val="1"/>
      <w:marLeft w:val="0"/>
      <w:marRight w:val="0"/>
      <w:marTop w:val="0"/>
      <w:marBottom w:val="0"/>
      <w:divBdr>
        <w:top w:val="none" w:sz="0" w:space="0" w:color="auto"/>
        <w:left w:val="none" w:sz="0" w:space="0" w:color="auto"/>
        <w:bottom w:val="none" w:sz="0" w:space="0" w:color="auto"/>
        <w:right w:val="none" w:sz="0" w:space="0" w:color="auto"/>
      </w:divBdr>
    </w:div>
    <w:div w:id="1672103545">
      <w:bodyDiv w:val="1"/>
      <w:marLeft w:val="0"/>
      <w:marRight w:val="0"/>
      <w:marTop w:val="0"/>
      <w:marBottom w:val="0"/>
      <w:divBdr>
        <w:top w:val="none" w:sz="0" w:space="0" w:color="auto"/>
        <w:left w:val="none" w:sz="0" w:space="0" w:color="auto"/>
        <w:bottom w:val="none" w:sz="0" w:space="0" w:color="auto"/>
        <w:right w:val="none" w:sz="0" w:space="0" w:color="auto"/>
      </w:divBdr>
    </w:div>
    <w:div w:id="1773281462">
      <w:bodyDiv w:val="1"/>
      <w:marLeft w:val="0"/>
      <w:marRight w:val="0"/>
      <w:marTop w:val="0"/>
      <w:marBottom w:val="0"/>
      <w:divBdr>
        <w:top w:val="none" w:sz="0" w:space="0" w:color="auto"/>
        <w:left w:val="none" w:sz="0" w:space="0" w:color="auto"/>
        <w:bottom w:val="none" w:sz="0" w:space="0" w:color="auto"/>
        <w:right w:val="none" w:sz="0" w:space="0" w:color="auto"/>
      </w:divBdr>
    </w:div>
    <w:div w:id="1774861795">
      <w:bodyDiv w:val="1"/>
      <w:marLeft w:val="0"/>
      <w:marRight w:val="0"/>
      <w:marTop w:val="0"/>
      <w:marBottom w:val="0"/>
      <w:divBdr>
        <w:top w:val="none" w:sz="0" w:space="0" w:color="auto"/>
        <w:left w:val="none" w:sz="0" w:space="0" w:color="auto"/>
        <w:bottom w:val="none" w:sz="0" w:space="0" w:color="auto"/>
        <w:right w:val="none" w:sz="0" w:space="0" w:color="auto"/>
      </w:divBdr>
    </w:div>
    <w:div w:id="1900243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B0364 - Nigeria - Abuja</OfficeCountry>
    <DocumentStatus xmlns="d9cf0e28-81d2-4dc7-8b10-820d80ed680d">Final</DocumentStatus>
    <DocCoverageEndDate xmlns="d9cf0e28-81d2-4dc7-8b10-820d80ed680d">2024-12-31T05:00:00+00:00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Project Annual Report</FileNameDescription>
    <ProjectNumber xmlns="d9cf0e28-81d2-4dc7-8b10-820d80ed680d">01000081</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914CD5DF-78AA-4F02-930E-2B6E04DBE4B5}">
  <ds:schemaRefs>
    <ds:schemaRef ds:uri="http://schemas.openxmlformats.org/officeDocument/2006/bibliography"/>
  </ds:schemaRefs>
</ds:datastoreItem>
</file>

<file path=customXml/itemProps2.xml><?xml version="1.0" encoding="utf-8"?>
<ds:datastoreItem xmlns:ds="http://schemas.openxmlformats.org/officeDocument/2006/customXml" ds:itemID="{522C6883-E0EC-4C59-B6CA-BA626E09D2DE}"/>
</file>

<file path=customXml/itemProps3.xml><?xml version="1.0" encoding="utf-8"?>
<ds:datastoreItem xmlns:ds="http://schemas.openxmlformats.org/officeDocument/2006/customXml" ds:itemID="{309C85DE-31B7-4AC5-9850-042C6BB53756}"/>
</file>

<file path=customXml/itemProps4.xml><?xml version="1.0" encoding="utf-8"?>
<ds:datastoreItem xmlns:ds="http://schemas.openxmlformats.org/officeDocument/2006/customXml" ds:itemID="{BBA60195-1E2D-4068-9BF1-68C4784A741F}"/>
</file>

<file path=docProps/app.xml><?xml version="1.0" encoding="utf-8"?>
<Properties xmlns="http://schemas.openxmlformats.org/officeDocument/2006/extended-properties" xmlns:vt="http://schemas.openxmlformats.org/officeDocument/2006/docPropsVTypes">
  <Template>Normal</Template>
  <TotalTime>85</TotalTime>
  <Pages>15</Pages>
  <Words>3752</Words>
  <Characters>21392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Annual Report</dc:title>
  <dc:subject/>
  <dc:creator>Moyosoluwa Oladayo</dc:creator>
  <cp:keywords/>
  <dc:description/>
  <cp:lastModifiedBy>Moyosoluwa-Olabisi Oladayo</cp:lastModifiedBy>
  <cp:revision>3</cp:revision>
  <dcterms:created xsi:type="dcterms:W3CDTF">2025-01-20T09:49:00Z</dcterms:created>
  <dcterms:modified xsi:type="dcterms:W3CDTF">2025-01-20T11:05:00Z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5cc8f2319baf44cb47842bc514ee5a592746a6721c5684e1562811d9a64f4323</vt:lpwstr>
  </property>
  <property fmtid="{D5CDD505-2E9C-101B-9397-08002B2CF9AE}" pid="3" name="ContentTypeId">
    <vt:lpwstr>0x010100155F732436BD414ABE4F9007290F88BC</vt:lpwstr>
  </property>
</Properties>
</file>